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72" w:rsidRPr="008A2C97" w:rsidRDefault="004E1A2C" w:rsidP="008A2C97">
      <w:pPr>
        <w:jc w:val="center"/>
        <w:rPr>
          <w:rFonts w:ascii="宋体" w:eastAsia="宋体" w:hAnsi="宋体"/>
          <w:sz w:val="32"/>
          <w:szCs w:val="24"/>
        </w:rPr>
      </w:pPr>
      <w:r>
        <w:rPr>
          <w:rFonts w:ascii="宋体" w:eastAsia="宋体" w:hAnsi="宋体" w:hint="eastAsia"/>
          <w:sz w:val="32"/>
          <w:szCs w:val="24"/>
        </w:rPr>
        <w:t>急需</w:t>
      </w:r>
      <w:r w:rsidR="00D34117">
        <w:rPr>
          <w:rFonts w:ascii="宋体" w:eastAsia="宋体" w:hAnsi="宋体" w:hint="eastAsia"/>
          <w:sz w:val="32"/>
          <w:szCs w:val="24"/>
        </w:rPr>
        <w:t>医用</w:t>
      </w:r>
      <w:r>
        <w:rPr>
          <w:rFonts w:ascii="宋体" w:eastAsia="宋体" w:hAnsi="宋体" w:hint="eastAsia"/>
          <w:sz w:val="32"/>
          <w:szCs w:val="24"/>
        </w:rPr>
        <w:t>耗材</w:t>
      </w:r>
      <w:r w:rsidR="002E3A94">
        <w:rPr>
          <w:rFonts w:ascii="宋体" w:eastAsia="宋体" w:hAnsi="宋体" w:hint="eastAsia"/>
          <w:sz w:val="32"/>
          <w:szCs w:val="24"/>
        </w:rPr>
        <w:t>采购</w:t>
      </w:r>
      <w:r>
        <w:rPr>
          <w:rFonts w:ascii="宋体" w:eastAsia="宋体" w:hAnsi="宋体" w:hint="eastAsia"/>
          <w:sz w:val="32"/>
          <w:szCs w:val="24"/>
        </w:rPr>
        <w:t>目录</w:t>
      </w:r>
    </w:p>
    <w:p w:rsidR="005114C1" w:rsidRPr="008A2C97" w:rsidRDefault="008A2C97" w:rsidP="008A2C97">
      <w:pPr>
        <w:rPr>
          <w:rFonts w:ascii="宋体" w:eastAsia="宋体" w:hAnsi="宋体"/>
          <w:sz w:val="24"/>
          <w:szCs w:val="24"/>
        </w:rPr>
      </w:pPr>
      <w:r>
        <w:rPr>
          <w:rFonts w:ascii="宋体" w:eastAsia="宋体" w:hAnsi="宋体" w:hint="eastAsia"/>
          <w:sz w:val="24"/>
          <w:szCs w:val="24"/>
        </w:rPr>
        <w:t>制表日期：2020年</w:t>
      </w:r>
      <w:r w:rsidR="00C66A7F">
        <w:rPr>
          <w:rFonts w:ascii="宋体" w:eastAsia="宋体" w:hAnsi="宋体" w:hint="eastAsia"/>
          <w:sz w:val="24"/>
          <w:szCs w:val="24"/>
        </w:rPr>
        <w:t>6</w:t>
      </w:r>
      <w:r>
        <w:rPr>
          <w:rFonts w:ascii="宋体" w:eastAsia="宋体" w:hAnsi="宋体" w:hint="eastAsia"/>
          <w:sz w:val="24"/>
          <w:szCs w:val="24"/>
        </w:rPr>
        <w:t>月</w:t>
      </w:r>
      <w:r w:rsidR="00502D05">
        <w:rPr>
          <w:rFonts w:ascii="宋体" w:eastAsia="宋体" w:hAnsi="宋体" w:hint="eastAsia"/>
          <w:sz w:val="24"/>
          <w:szCs w:val="24"/>
        </w:rPr>
        <w:t>8</w:t>
      </w:r>
      <w:r>
        <w:rPr>
          <w:rFonts w:ascii="宋体" w:eastAsia="宋体" w:hAnsi="宋体" w:hint="eastAsia"/>
          <w:sz w:val="24"/>
          <w:szCs w:val="24"/>
        </w:rPr>
        <w:t xml:space="preserve">日                                                                        </w:t>
      </w:r>
    </w:p>
    <w:tbl>
      <w:tblPr>
        <w:tblStyle w:val="a5"/>
        <w:tblpPr w:leftFromText="180" w:rightFromText="180" w:vertAnchor="page" w:horzAnchor="margin" w:tblpY="1943"/>
        <w:tblW w:w="15417" w:type="dxa"/>
        <w:tblLook w:val="04A0"/>
      </w:tblPr>
      <w:tblGrid>
        <w:gridCol w:w="817"/>
        <w:gridCol w:w="1701"/>
        <w:gridCol w:w="2693"/>
        <w:gridCol w:w="8931"/>
        <w:gridCol w:w="1275"/>
      </w:tblGrid>
      <w:tr w:rsidR="008A2C97" w:rsidRPr="008A2C97" w:rsidTr="00FC04E3">
        <w:trPr>
          <w:trHeight w:val="558"/>
        </w:trPr>
        <w:tc>
          <w:tcPr>
            <w:tcW w:w="817" w:type="dxa"/>
            <w:vAlign w:val="center"/>
          </w:tcPr>
          <w:p w:rsidR="008A2C97" w:rsidRPr="00E72D9B" w:rsidRDefault="008A2C97" w:rsidP="00C0098D">
            <w:pPr>
              <w:jc w:val="center"/>
              <w:rPr>
                <w:rFonts w:ascii="宋体" w:eastAsia="宋体" w:hAnsi="宋体"/>
                <w:b/>
                <w:sz w:val="22"/>
                <w:szCs w:val="21"/>
              </w:rPr>
            </w:pPr>
            <w:r w:rsidRPr="00E72D9B">
              <w:rPr>
                <w:rFonts w:ascii="宋体" w:eastAsia="宋体" w:hAnsi="宋体" w:hint="eastAsia"/>
                <w:b/>
                <w:sz w:val="22"/>
                <w:szCs w:val="21"/>
              </w:rPr>
              <w:t>序号</w:t>
            </w:r>
          </w:p>
        </w:tc>
        <w:tc>
          <w:tcPr>
            <w:tcW w:w="1701" w:type="dxa"/>
            <w:vAlign w:val="center"/>
          </w:tcPr>
          <w:p w:rsidR="008A2C97" w:rsidRPr="00E72D9B" w:rsidRDefault="008A2C97" w:rsidP="00C0098D">
            <w:pPr>
              <w:jc w:val="center"/>
              <w:rPr>
                <w:rFonts w:ascii="宋体" w:eastAsia="宋体" w:hAnsi="宋体"/>
                <w:b/>
                <w:sz w:val="22"/>
                <w:szCs w:val="21"/>
              </w:rPr>
            </w:pPr>
            <w:r w:rsidRPr="00E72D9B">
              <w:rPr>
                <w:rFonts w:ascii="宋体" w:eastAsia="宋体" w:hAnsi="宋体" w:hint="eastAsia"/>
                <w:b/>
                <w:sz w:val="22"/>
                <w:szCs w:val="21"/>
              </w:rPr>
              <w:t>产品名称</w:t>
            </w:r>
          </w:p>
        </w:tc>
        <w:tc>
          <w:tcPr>
            <w:tcW w:w="2693" w:type="dxa"/>
            <w:vAlign w:val="center"/>
          </w:tcPr>
          <w:p w:rsidR="008A2C97" w:rsidRPr="00E72D9B" w:rsidRDefault="008A2C97" w:rsidP="00C0098D">
            <w:pPr>
              <w:jc w:val="center"/>
              <w:rPr>
                <w:rFonts w:ascii="宋体" w:eastAsia="宋体" w:hAnsi="宋体"/>
                <w:b/>
                <w:sz w:val="22"/>
                <w:szCs w:val="21"/>
              </w:rPr>
            </w:pPr>
            <w:r w:rsidRPr="00E72D9B">
              <w:rPr>
                <w:rFonts w:ascii="宋体" w:eastAsia="宋体" w:hAnsi="宋体" w:hint="eastAsia"/>
                <w:b/>
                <w:sz w:val="22"/>
                <w:szCs w:val="21"/>
              </w:rPr>
              <w:t>情况说明</w:t>
            </w:r>
          </w:p>
        </w:tc>
        <w:tc>
          <w:tcPr>
            <w:tcW w:w="8931" w:type="dxa"/>
            <w:vAlign w:val="center"/>
          </w:tcPr>
          <w:p w:rsidR="008A2C97" w:rsidRPr="00E72D9B" w:rsidRDefault="008A2C97" w:rsidP="00E72D9B">
            <w:pPr>
              <w:jc w:val="center"/>
              <w:rPr>
                <w:rFonts w:ascii="宋体" w:eastAsia="宋体" w:hAnsi="宋体"/>
                <w:b/>
                <w:sz w:val="22"/>
                <w:szCs w:val="21"/>
              </w:rPr>
            </w:pPr>
            <w:r w:rsidRPr="00E72D9B">
              <w:rPr>
                <w:rFonts w:ascii="宋体" w:eastAsia="宋体" w:hAnsi="宋体" w:hint="eastAsia"/>
                <w:b/>
                <w:sz w:val="22"/>
                <w:szCs w:val="21"/>
              </w:rPr>
              <w:t>基本功能描述</w:t>
            </w:r>
          </w:p>
        </w:tc>
        <w:tc>
          <w:tcPr>
            <w:tcW w:w="1275" w:type="dxa"/>
            <w:vAlign w:val="center"/>
          </w:tcPr>
          <w:p w:rsidR="008A2C97" w:rsidRPr="00E72D9B" w:rsidRDefault="004D163F" w:rsidP="00C0098D">
            <w:pPr>
              <w:jc w:val="center"/>
              <w:rPr>
                <w:rFonts w:ascii="宋体" w:eastAsia="宋体" w:hAnsi="宋体"/>
                <w:b/>
                <w:sz w:val="22"/>
                <w:szCs w:val="21"/>
              </w:rPr>
            </w:pPr>
            <w:r w:rsidRPr="00E72D9B">
              <w:rPr>
                <w:rFonts w:ascii="宋体" w:eastAsia="宋体" w:hAnsi="宋体" w:hint="eastAsia"/>
                <w:b/>
                <w:sz w:val="22"/>
                <w:szCs w:val="21"/>
              </w:rPr>
              <w:t>备注</w:t>
            </w:r>
          </w:p>
        </w:tc>
      </w:tr>
      <w:tr w:rsidR="00C02722" w:rsidRPr="008A2C97" w:rsidTr="00FC04E3">
        <w:trPr>
          <w:trHeight w:val="558"/>
        </w:trPr>
        <w:tc>
          <w:tcPr>
            <w:tcW w:w="817" w:type="dxa"/>
            <w:vAlign w:val="center"/>
          </w:tcPr>
          <w:p w:rsidR="00C02722" w:rsidRPr="008A2C97" w:rsidRDefault="00C02722" w:rsidP="00C02722">
            <w:pPr>
              <w:jc w:val="center"/>
              <w:rPr>
                <w:rFonts w:ascii="宋体" w:eastAsia="宋体" w:hAnsi="宋体"/>
                <w:b/>
                <w:sz w:val="24"/>
                <w:szCs w:val="24"/>
              </w:rPr>
            </w:pPr>
            <w:r>
              <w:rPr>
                <w:rFonts w:ascii="宋体" w:eastAsia="宋体" w:hAnsi="宋体" w:hint="eastAsia"/>
                <w:b/>
                <w:sz w:val="24"/>
                <w:szCs w:val="24"/>
              </w:rPr>
              <w:t>1</w:t>
            </w:r>
          </w:p>
        </w:tc>
        <w:tc>
          <w:tcPr>
            <w:tcW w:w="1701" w:type="dxa"/>
            <w:vAlign w:val="center"/>
          </w:tcPr>
          <w:p w:rsidR="00C02722" w:rsidRPr="00FC04E3" w:rsidRDefault="00C02722" w:rsidP="00C02722">
            <w:pPr>
              <w:jc w:val="center"/>
              <w:rPr>
                <w:rFonts w:ascii="宋体" w:eastAsia="宋体" w:hAnsi="宋体" w:cs="Noto Sans Mono CJK JP Regular"/>
                <w:kern w:val="0"/>
                <w:sz w:val="24"/>
                <w:szCs w:val="24"/>
              </w:rPr>
            </w:pPr>
            <w:r>
              <w:rPr>
                <w:rFonts w:ascii="宋体" w:eastAsia="宋体" w:hAnsi="宋体" w:cs="Noto Sans Mono CJK JP Regular" w:hint="eastAsia"/>
                <w:kern w:val="0"/>
                <w:sz w:val="24"/>
                <w:szCs w:val="24"/>
              </w:rPr>
              <w:t>一次性使用泪道引流管</w:t>
            </w:r>
          </w:p>
        </w:tc>
        <w:tc>
          <w:tcPr>
            <w:tcW w:w="2693" w:type="dxa"/>
            <w:vAlign w:val="center"/>
          </w:tcPr>
          <w:p w:rsidR="00C02722" w:rsidRDefault="00C02722" w:rsidP="00C02722">
            <w:pPr>
              <w:widowControl/>
              <w:spacing w:line="379" w:lineRule="atLeast"/>
              <w:jc w:val="center"/>
              <w:rPr>
                <w:rFonts w:ascii="宋体" w:eastAsia="宋体" w:hAnsi="宋体" w:cs="Noto Sans Mono CJK JP Regular"/>
                <w:kern w:val="0"/>
                <w:sz w:val="22"/>
              </w:rPr>
            </w:pPr>
            <w:r>
              <w:rPr>
                <w:rFonts w:ascii="宋体" w:eastAsia="宋体" w:hAnsi="宋体" w:cs="Noto Sans Mono CJK JP Regular" w:hint="eastAsia"/>
                <w:kern w:val="0"/>
                <w:sz w:val="22"/>
              </w:rPr>
              <w:t>年用量小于10万</w:t>
            </w:r>
          </w:p>
        </w:tc>
        <w:tc>
          <w:tcPr>
            <w:tcW w:w="8931" w:type="dxa"/>
            <w:vAlign w:val="center"/>
          </w:tcPr>
          <w:p w:rsidR="00C02722" w:rsidRPr="005C48DA" w:rsidRDefault="00C02722" w:rsidP="00C02722">
            <w:pPr>
              <w:widowControl/>
              <w:spacing w:line="347" w:lineRule="atLeast"/>
              <w:jc w:val="left"/>
              <w:rPr>
                <w:rFonts w:ascii="宋体" w:eastAsia="宋体" w:hAnsi="宋体" w:cs="宋体"/>
                <w:kern w:val="0"/>
                <w:sz w:val="24"/>
                <w:szCs w:val="24"/>
              </w:rPr>
            </w:pPr>
            <w:r w:rsidRPr="005C48DA">
              <w:rPr>
                <w:rFonts w:ascii="宋体" w:eastAsia="宋体" w:hAnsi="宋体" w:cs="Noto Sans Mono CJK JP Regular" w:hint="eastAsia"/>
                <w:kern w:val="0"/>
                <w:sz w:val="24"/>
                <w:szCs w:val="24"/>
              </w:rPr>
              <w:t>用于慢性泪囊炎及泪道阻塞患者行泪道置管手术时使用。</w:t>
            </w:r>
          </w:p>
        </w:tc>
        <w:tc>
          <w:tcPr>
            <w:tcW w:w="1275" w:type="dxa"/>
            <w:vAlign w:val="center"/>
          </w:tcPr>
          <w:p w:rsidR="00C02722" w:rsidRDefault="00C02722" w:rsidP="00C02722">
            <w:pPr>
              <w:jc w:val="center"/>
              <w:rPr>
                <w:rFonts w:ascii="宋体" w:eastAsia="宋体" w:hAnsi="宋体"/>
                <w:b/>
                <w:sz w:val="24"/>
                <w:szCs w:val="24"/>
              </w:rPr>
            </w:pPr>
          </w:p>
        </w:tc>
      </w:tr>
      <w:tr w:rsidR="00C66A7F" w:rsidRPr="008A2C97" w:rsidTr="00FC04E3">
        <w:trPr>
          <w:trHeight w:val="558"/>
        </w:trPr>
        <w:tc>
          <w:tcPr>
            <w:tcW w:w="817" w:type="dxa"/>
            <w:vAlign w:val="center"/>
          </w:tcPr>
          <w:p w:rsidR="00C66A7F" w:rsidRPr="008A2C97" w:rsidRDefault="00C66A7F" w:rsidP="00C0098D">
            <w:pPr>
              <w:jc w:val="center"/>
              <w:rPr>
                <w:rFonts w:ascii="宋体" w:eastAsia="宋体" w:hAnsi="宋体"/>
                <w:b/>
                <w:sz w:val="24"/>
                <w:szCs w:val="24"/>
              </w:rPr>
            </w:pPr>
            <w:r>
              <w:rPr>
                <w:rFonts w:ascii="宋体" w:eastAsia="宋体" w:hAnsi="宋体" w:hint="eastAsia"/>
                <w:b/>
                <w:sz w:val="24"/>
                <w:szCs w:val="24"/>
              </w:rPr>
              <w:t>2</w:t>
            </w:r>
          </w:p>
        </w:tc>
        <w:tc>
          <w:tcPr>
            <w:tcW w:w="1701" w:type="dxa"/>
            <w:vAlign w:val="center"/>
          </w:tcPr>
          <w:p w:rsidR="00C66A7F" w:rsidRPr="00C66A7F" w:rsidRDefault="00C66A7F" w:rsidP="00C66A7F">
            <w:pPr>
              <w:widowControl/>
              <w:jc w:val="center"/>
              <w:rPr>
                <w:rFonts w:ascii="宋体" w:eastAsia="宋体" w:hAnsi="宋体" w:cs="宋体"/>
                <w:kern w:val="0"/>
                <w:sz w:val="24"/>
                <w:szCs w:val="24"/>
              </w:rPr>
            </w:pPr>
            <w:r w:rsidRPr="00C66A7F">
              <w:rPr>
                <w:rFonts w:ascii="宋体" w:eastAsia="宋体" w:hAnsi="宋体" w:cs="Noto Sans Mono CJK JP Regular" w:hint="eastAsia"/>
                <w:kern w:val="0"/>
                <w:sz w:val="24"/>
                <w:szCs w:val="24"/>
              </w:rPr>
              <w:t>前列腺特异性抗原（PSA）放免试剂盒</w:t>
            </w:r>
          </w:p>
          <w:p w:rsidR="00C66A7F" w:rsidRPr="00C66A7F" w:rsidRDefault="00C66A7F" w:rsidP="00C0098D">
            <w:pPr>
              <w:jc w:val="center"/>
              <w:rPr>
                <w:rFonts w:ascii="宋体" w:eastAsia="宋体" w:hAnsi="宋体"/>
                <w:b/>
                <w:sz w:val="24"/>
                <w:szCs w:val="24"/>
              </w:rPr>
            </w:pPr>
          </w:p>
        </w:tc>
        <w:tc>
          <w:tcPr>
            <w:tcW w:w="2693" w:type="dxa"/>
            <w:vAlign w:val="center"/>
          </w:tcPr>
          <w:p w:rsidR="00C66A7F" w:rsidRPr="008A2C97" w:rsidRDefault="00FC04E3" w:rsidP="005C48DA">
            <w:pPr>
              <w:jc w:val="center"/>
              <w:rPr>
                <w:rFonts w:ascii="宋体" w:eastAsia="宋体" w:hAnsi="宋体"/>
                <w:b/>
                <w:sz w:val="24"/>
                <w:szCs w:val="24"/>
              </w:rPr>
            </w:pPr>
            <w:r>
              <w:rPr>
                <w:rFonts w:ascii="宋体" w:eastAsia="宋体" w:hAnsi="宋体" w:cs="Noto Sans Mono CJK JP Regular" w:hint="eastAsia"/>
                <w:kern w:val="0"/>
                <w:sz w:val="22"/>
              </w:rPr>
              <w:t>年用量小于</w:t>
            </w:r>
            <w:r w:rsidR="00207591">
              <w:rPr>
                <w:rFonts w:ascii="宋体" w:eastAsia="宋体" w:hAnsi="宋体" w:cs="Noto Sans Mono CJK JP Regular" w:hint="eastAsia"/>
                <w:kern w:val="0"/>
                <w:sz w:val="22"/>
              </w:rPr>
              <w:t>5</w:t>
            </w:r>
            <w:r>
              <w:rPr>
                <w:rFonts w:ascii="宋体" w:eastAsia="宋体" w:hAnsi="宋体" w:cs="Noto Sans Mono CJK JP Regular" w:hint="eastAsia"/>
                <w:kern w:val="0"/>
                <w:sz w:val="22"/>
              </w:rPr>
              <w:t>万</w:t>
            </w:r>
          </w:p>
        </w:tc>
        <w:tc>
          <w:tcPr>
            <w:tcW w:w="8931" w:type="dxa"/>
            <w:vAlign w:val="center"/>
          </w:tcPr>
          <w:p w:rsidR="00BC2892" w:rsidRPr="00BC2892" w:rsidRDefault="00C66A7F" w:rsidP="00BC2892">
            <w:pPr>
              <w:pStyle w:val="a6"/>
              <w:widowControl/>
              <w:numPr>
                <w:ilvl w:val="0"/>
                <w:numId w:val="5"/>
              </w:numPr>
              <w:ind w:firstLineChars="0"/>
              <w:jc w:val="left"/>
              <w:rPr>
                <w:rFonts w:ascii="宋体" w:eastAsia="宋体" w:hAnsi="宋体" w:cs="Noto Sans Mono CJK JP Regular"/>
                <w:kern w:val="0"/>
                <w:sz w:val="24"/>
                <w:szCs w:val="24"/>
              </w:rPr>
            </w:pPr>
            <w:r w:rsidRPr="00BC2892">
              <w:rPr>
                <w:rFonts w:ascii="宋体" w:eastAsia="宋体" w:hAnsi="宋体" w:cs="Noto Sans Mono CJK JP Regular" w:hint="eastAsia"/>
                <w:kern w:val="0"/>
                <w:sz w:val="24"/>
                <w:szCs w:val="24"/>
              </w:rPr>
              <w:t>用于总前列腺特异性抗原测定（TPSA）</w:t>
            </w:r>
            <w:r w:rsidR="00BC2892">
              <w:rPr>
                <w:rFonts w:ascii="宋体" w:eastAsia="宋体" w:hAnsi="宋体" w:cs="Noto Sans Mono CJK JP Regular" w:hint="eastAsia"/>
                <w:kern w:val="0"/>
                <w:sz w:val="24"/>
                <w:szCs w:val="24"/>
              </w:rPr>
              <w:t>，</w:t>
            </w:r>
            <w:r w:rsidR="00BC2892" w:rsidRPr="00FC04E3">
              <w:rPr>
                <w:rFonts w:ascii="宋体" w:eastAsia="宋体" w:hAnsi="宋体" w:cs="Noto Sans Mono CJK JP Regular" w:hint="eastAsia"/>
                <w:kern w:val="0"/>
                <w:sz w:val="24"/>
                <w:szCs w:val="24"/>
              </w:rPr>
              <w:t>要求为碘125（125I）标记的放射免疫法配套体外诊断试剂；</w:t>
            </w:r>
          </w:p>
          <w:p w:rsidR="00BC2892" w:rsidRPr="00FC04E3" w:rsidRDefault="00BC2892" w:rsidP="00BC2892">
            <w:pPr>
              <w:pStyle w:val="a6"/>
              <w:widowControl/>
              <w:numPr>
                <w:ilvl w:val="0"/>
                <w:numId w:val="5"/>
              </w:numPr>
              <w:ind w:firstLineChars="0"/>
              <w:jc w:val="left"/>
              <w:rPr>
                <w:rFonts w:ascii="宋体" w:eastAsia="宋体" w:hAnsi="宋体" w:cs="Noto Sans Mono CJK JP Regular"/>
                <w:kern w:val="0"/>
                <w:sz w:val="24"/>
                <w:szCs w:val="24"/>
              </w:rPr>
            </w:pPr>
            <w:r w:rsidRPr="00FC04E3">
              <w:rPr>
                <w:rFonts w:ascii="宋体" w:eastAsia="宋体" w:hAnsi="宋体" w:cs="Noto Sans Mono CJK JP Regular" w:hint="eastAsia"/>
                <w:kern w:val="0"/>
                <w:sz w:val="24"/>
                <w:szCs w:val="24"/>
              </w:rPr>
              <w:t>必须为包被管法，即双抗体夹心法；</w:t>
            </w:r>
          </w:p>
          <w:p w:rsidR="00BC2892" w:rsidRPr="00FC04E3" w:rsidRDefault="00BC2892" w:rsidP="00BC2892">
            <w:pPr>
              <w:pStyle w:val="a6"/>
              <w:widowControl/>
              <w:numPr>
                <w:ilvl w:val="0"/>
                <w:numId w:val="5"/>
              </w:numPr>
              <w:ind w:firstLineChars="0"/>
              <w:jc w:val="left"/>
              <w:rPr>
                <w:rFonts w:ascii="宋体" w:eastAsia="宋体" w:hAnsi="宋体" w:cs="Noto Sans Mono CJK JP Regular"/>
                <w:kern w:val="0"/>
                <w:sz w:val="24"/>
                <w:szCs w:val="24"/>
              </w:rPr>
            </w:pPr>
            <w:r w:rsidRPr="00FC04E3">
              <w:rPr>
                <w:rFonts w:ascii="宋体" w:eastAsia="宋体" w:hAnsi="宋体" w:cs="Noto Sans Mono CJK JP Regular" w:hint="eastAsia"/>
                <w:kern w:val="0"/>
                <w:sz w:val="24"/>
                <w:szCs w:val="24"/>
              </w:rPr>
              <w:t>厂家试剂必须参加并通过卫生部临床检验中心全国肿瘤标志物室间质量评价；</w:t>
            </w:r>
          </w:p>
          <w:p w:rsidR="005C48DA" w:rsidRPr="00F7717C" w:rsidRDefault="00BC2892" w:rsidP="00F7717C">
            <w:pPr>
              <w:pStyle w:val="a6"/>
              <w:widowControl/>
              <w:numPr>
                <w:ilvl w:val="0"/>
                <w:numId w:val="5"/>
              </w:numPr>
              <w:ind w:firstLineChars="0"/>
              <w:jc w:val="left"/>
              <w:rPr>
                <w:rFonts w:ascii="宋体" w:eastAsia="宋体" w:hAnsi="宋体" w:cs="Noto Sans Mono CJK JP Regular"/>
                <w:kern w:val="0"/>
                <w:sz w:val="24"/>
                <w:szCs w:val="24"/>
              </w:rPr>
            </w:pPr>
            <w:r w:rsidRPr="00FC04E3">
              <w:rPr>
                <w:rFonts w:ascii="宋体" w:eastAsia="宋体" w:hAnsi="宋体" w:cs="Noto Sans Mono CJK JP Regular" w:hint="eastAsia"/>
                <w:kern w:val="0"/>
                <w:sz w:val="24"/>
                <w:szCs w:val="24"/>
              </w:rPr>
              <w:t>操作过程中，温浴时间≦2小时；正常参考值为：&lt;4ng/ml；灵敏度≦0.1ng/ml；标准曲线相关系数≧0.99；变异系数CV≦10%；有效期≦30天。</w:t>
            </w:r>
          </w:p>
        </w:tc>
        <w:tc>
          <w:tcPr>
            <w:tcW w:w="1275" w:type="dxa"/>
            <w:vAlign w:val="center"/>
          </w:tcPr>
          <w:p w:rsidR="00C66A7F" w:rsidRDefault="00C66A7F" w:rsidP="00C0098D">
            <w:pPr>
              <w:jc w:val="center"/>
              <w:rPr>
                <w:rFonts w:ascii="宋体" w:eastAsia="宋体" w:hAnsi="宋体"/>
                <w:b/>
                <w:sz w:val="24"/>
                <w:szCs w:val="24"/>
              </w:rPr>
            </w:pPr>
          </w:p>
        </w:tc>
      </w:tr>
      <w:tr w:rsidR="00C66A7F" w:rsidRPr="008A2C97" w:rsidTr="00FC04E3">
        <w:trPr>
          <w:trHeight w:val="558"/>
        </w:trPr>
        <w:tc>
          <w:tcPr>
            <w:tcW w:w="817" w:type="dxa"/>
            <w:vAlign w:val="center"/>
          </w:tcPr>
          <w:p w:rsidR="00C66A7F" w:rsidRPr="008A2C97" w:rsidRDefault="00C66A7F" w:rsidP="00C0098D">
            <w:pPr>
              <w:jc w:val="center"/>
              <w:rPr>
                <w:rFonts w:ascii="宋体" w:eastAsia="宋体" w:hAnsi="宋体"/>
                <w:b/>
                <w:sz w:val="24"/>
                <w:szCs w:val="24"/>
              </w:rPr>
            </w:pPr>
            <w:r>
              <w:rPr>
                <w:rFonts w:ascii="宋体" w:eastAsia="宋体" w:hAnsi="宋体" w:hint="eastAsia"/>
                <w:b/>
                <w:sz w:val="24"/>
                <w:szCs w:val="24"/>
              </w:rPr>
              <w:t>3</w:t>
            </w:r>
          </w:p>
        </w:tc>
        <w:tc>
          <w:tcPr>
            <w:tcW w:w="1701" w:type="dxa"/>
            <w:vAlign w:val="center"/>
          </w:tcPr>
          <w:p w:rsidR="00C66A7F" w:rsidRPr="008A2C97" w:rsidRDefault="00C66A7F" w:rsidP="00C0098D">
            <w:pPr>
              <w:jc w:val="center"/>
              <w:rPr>
                <w:rFonts w:ascii="宋体" w:eastAsia="宋体" w:hAnsi="宋体"/>
                <w:b/>
                <w:sz w:val="24"/>
                <w:szCs w:val="24"/>
              </w:rPr>
            </w:pPr>
            <w:r w:rsidRPr="00FC04E3">
              <w:rPr>
                <w:rFonts w:ascii="宋体" w:eastAsia="宋体" w:hAnsi="宋体" w:cs="Noto Sans Mono CJK JP Regular" w:hint="eastAsia"/>
                <w:kern w:val="0"/>
                <w:sz w:val="24"/>
                <w:szCs w:val="24"/>
              </w:rPr>
              <w:t>红激光光纤</w:t>
            </w:r>
          </w:p>
        </w:tc>
        <w:tc>
          <w:tcPr>
            <w:tcW w:w="2693" w:type="dxa"/>
            <w:vAlign w:val="center"/>
          </w:tcPr>
          <w:p w:rsidR="00C66A7F" w:rsidRPr="00FC04E3" w:rsidRDefault="00BC2892" w:rsidP="00FC04E3">
            <w:pPr>
              <w:widowControl/>
              <w:spacing w:line="379" w:lineRule="atLeast"/>
              <w:jc w:val="center"/>
              <w:rPr>
                <w:rFonts w:ascii="宋体" w:eastAsia="宋体" w:hAnsi="宋体" w:cs="Noto Sans Mono CJK JP Regular"/>
                <w:kern w:val="0"/>
                <w:sz w:val="22"/>
              </w:rPr>
            </w:pPr>
            <w:r>
              <w:rPr>
                <w:rFonts w:ascii="宋体" w:eastAsia="宋体" w:hAnsi="宋体" w:cs="Noto Sans Mono CJK JP Regular" w:hint="eastAsia"/>
                <w:kern w:val="0"/>
                <w:sz w:val="22"/>
              </w:rPr>
              <w:t>年用量</w:t>
            </w:r>
            <w:r w:rsidR="00E00DC9">
              <w:rPr>
                <w:rFonts w:ascii="宋体" w:eastAsia="宋体" w:hAnsi="宋体" w:cs="Noto Sans Mono CJK JP Regular" w:hint="eastAsia"/>
                <w:kern w:val="0"/>
                <w:sz w:val="22"/>
              </w:rPr>
              <w:t>约</w:t>
            </w:r>
            <w:r w:rsidR="00C302FF">
              <w:rPr>
                <w:rFonts w:ascii="宋体" w:eastAsia="宋体" w:hAnsi="宋体" w:cs="Noto Sans Mono CJK JP Regular" w:hint="eastAsia"/>
                <w:kern w:val="0"/>
                <w:sz w:val="22"/>
              </w:rPr>
              <w:t>5根</w:t>
            </w:r>
            <w:r w:rsidR="00E00DC9">
              <w:rPr>
                <w:rFonts w:ascii="宋体" w:eastAsia="宋体" w:hAnsi="宋体" w:cs="Noto Sans Mono CJK JP Regular" w:hint="eastAsia"/>
                <w:kern w:val="0"/>
                <w:sz w:val="22"/>
              </w:rPr>
              <w:t>，总金额</w:t>
            </w:r>
            <w:r w:rsidRPr="00BC2892">
              <w:rPr>
                <w:rFonts w:ascii="宋体" w:eastAsia="宋体" w:hAnsi="宋体" w:cs="Noto Sans Mono CJK JP Regular" w:hint="eastAsia"/>
                <w:kern w:val="0"/>
                <w:sz w:val="22"/>
              </w:rPr>
              <w:t>小于5万</w:t>
            </w:r>
          </w:p>
        </w:tc>
        <w:tc>
          <w:tcPr>
            <w:tcW w:w="8931" w:type="dxa"/>
            <w:vAlign w:val="center"/>
          </w:tcPr>
          <w:p w:rsidR="00C66A7F" w:rsidRPr="005C48DA" w:rsidRDefault="00502D05" w:rsidP="005C48DA">
            <w:pPr>
              <w:widowControl/>
              <w:spacing w:line="379" w:lineRule="atLeast"/>
              <w:jc w:val="left"/>
              <w:rPr>
                <w:rFonts w:ascii="宋体" w:eastAsia="宋体" w:hAnsi="宋体" w:cs="宋体"/>
                <w:kern w:val="0"/>
                <w:sz w:val="24"/>
                <w:szCs w:val="24"/>
              </w:rPr>
            </w:pPr>
            <w:r>
              <w:rPr>
                <w:rFonts w:ascii="宋体" w:eastAsia="宋体" w:hAnsi="宋体" w:cs="Noto Sans Mono CJK JP Regular" w:hint="eastAsia"/>
                <w:color w:val="000000"/>
                <w:kern w:val="0"/>
                <w:sz w:val="24"/>
                <w:szCs w:val="24"/>
              </w:rPr>
              <w:t>WOLF红激光专用光纤。</w:t>
            </w:r>
            <w:r w:rsidR="00FC04E3" w:rsidRPr="005C48DA">
              <w:rPr>
                <w:rFonts w:ascii="宋体" w:eastAsia="宋体" w:hAnsi="宋体" w:cs="Noto Sans Mono CJK JP Regular" w:hint="eastAsia"/>
                <w:color w:val="000000"/>
                <w:kern w:val="0"/>
                <w:sz w:val="24"/>
                <w:szCs w:val="24"/>
              </w:rPr>
              <w:t>用于泌尿外科软组织的消融和止血手术，主要</w:t>
            </w:r>
            <w:r w:rsidR="00C66A7F" w:rsidRPr="005C48DA">
              <w:rPr>
                <w:rFonts w:ascii="宋体" w:eastAsia="宋体" w:hAnsi="宋体" w:cs="Noto Sans Mono CJK JP Regular" w:hint="eastAsia"/>
                <w:color w:val="000000"/>
                <w:kern w:val="0"/>
                <w:sz w:val="24"/>
                <w:szCs w:val="24"/>
              </w:rPr>
              <w:t>用于治疗良性前列腺增生</w:t>
            </w:r>
            <w:r w:rsidR="00FC04E3" w:rsidRPr="005C48DA">
              <w:rPr>
                <w:rFonts w:ascii="宋体" w:eastAsia="宋体" w:hAnsi="宋体" w:cs="Noto Sans Mono CJK JP Regular" w:hint="eastAsia"/>
                <w:color w:val="000000"/>
                <w:kern w:val="0"/>
                <w:sz w:val="24"/>
                <w:szCs w:val="24"/>
              </w:rPr>
              <w:t>。</w:t>
            </w:r>
          </w:p>
        </w:tc>
        <w:tc>
          <w:tcPr>
            <w:tcW w:w="1275" w:type="dxa"/>
            <w:vAlign w:val="center"/>
          </w:tcPr>
          <w:p w:rsidR="00C66A7F" w:rsidRDefault="00C66A7F" w:rsidP="00C0098D">
            <w:pPr>
              <w:jc w:val="center"/>
              <w:rPr>
                <w:rFonts w:ascii="宋体" w:eastAsia="宋体" w:hAnsi="宋体"/>
                <w:b/>
                <w:sz w:val="24"/>
                <w:szCs w:val="24"/>
              </w:rPr>
            </w:pPr>
          </w:p>
        </w:tc>
      </w:tr>
      <w:tr w:rsidR="00C02722" w:rsidRPr="008A2C97" w:rsidTr="00FC04E3">
        <w:trPr>
          <w:trHeight w:val="558"/>
        </w:trPr>
        <w:tc>
          <w:tcPr>
            <w:tcW w:w="817" w:type="dxa"/>
            <w:vAlign w:val="center"/>
          </w:tcPr>
          <w:p w:rsidR="00C02722" w:rsidRDefault="00C02722" w:rsidP="00C02722">
            <w:pPr>
              <w:jc w:val="center"/>
              <w:rPr>
                <w:rFonts w:ascii="宋体" w:eastAsia="宋体" w:hAnsi="宋体"/>
                <w:b/>
                <w:sz w:val="24"/>
                <w:szCs w:val="24"/>
              </w:rPr>
            </w:pPr>
            <w:r>
              <w:rPr>
                <w:rFonts w:ascii="宋体" w:eastAsia="宋体" w:hAnsi="宋体" w:hint="eastAsia"/>
                <w:b/>
                <w:sz w:val="24"/>
                <w:szCs w:val="24"/>
              </w:rPr>
              <w:t>4</w:t>
            </w:r>
          </w:p>
        </w:tc>
        <w:tc>
          <w:tcPr>
            <w:tcW w:w="1701" w:type="dxa"/>
            <w:vAlign w:val="center"/>
          </w:tcPr>
          <w:p w:rsidR="00C02722" w:rsidRPr="00C66A7F" w:rsidRDefault="00C02722" w:rsidP="00C02722">
            <w:pPr>
              <w:widowControl/>
              <w:jc w:val="center"/>
              <w:rPr>
                <w:rFonts w:ascii="宋体" w:eastAsia="宋体" w:hAnsi="宋体" w:cs="宋体"/>
                <w:kern w:val="0"/>
                <w:sz w:val="24"/>
                <w:szCs w:val="24"/>
              </w:rPr>
            </w:pPr>
            <w:r w:rsidRPr="00C66A7F">
              <w:rPr>
                <w:rFonts w:ascii="宋体" w:eastAsia="宋体" w:hAnsi="宋体" w:cs="Noto Sans Mono CJK JP Regular" w:hint="eastAsia"/>
                <w:kern w:val="0"/>
                <w:sz w:val="24"/>
                <w:szCs w:val="24"/>
              </w:rPr>
              <w:t>三腔二囊胃管</w:t>
            </w:r>
          </w:p>
        </w:tc>
        <w:tc>
          <w:tcPr>
            <w:tcW w:w="2693" w:type="dxa"/>
            <w:vAlign w:val="center"/>
          </w:tcPr>
          <w:p w:rsidR="00C02722" w:rsidRPr="008A2C97" w:rsidRDefault="00C02722" w:rsidP="00C02722">
            <w:pPr>
              <w:jc w:val="center"/>
              <w:rPr>
                <w:rFonts w:ascii="宋体" w:eastAsia="宋体" w:hAnsi="宋体"/>
                <w:b/>
                <w:sz w:val="24"/>
                <w:szCs w:val="24"/>
              </w:rPr>
            </w:pPr>
            <w:r>
              <w:rPr>
                <w:rFonts w:ascii="宋体" w:eastAsia="宋体" w:hAnsi="宋体" w:cs="Noto Sans Mono CJK JP Regular" w:hint="eastAsia"/>
                <w:kern w:val="0"/>
                <w:sz w:val="22"/>
              </w:rPr>
              <w:t>年用量约50支，总金额小于2万</w:t>
            </w:r>
          </w:p>
        </w:tc>
        <w:tc>
          <w:tcPr>
            <w:tcW w:w="8931" w:type="dxa"/>
            <w:vAlign w:val="center"/>
          </w:tcPr>
          <w:p w:rsidR="00C02722" w:rsidRPr="00FC04E3" w:rsidRDefault="00C02722" w:rsidP="00C02722">
            <w:pPr>
              <w:pStyle w:val="a6"/>
              <w:widowControl/>
              <w:numPr>
                <w:ilvl w:val="0"/>
                <w:numId w:val="7"/>
              </w:numPr>
              <w:ind w:firstLineChars="0"/>
              <w:jc w:val="left"/>
              <w:rPr>
                <w:rFonts w:ascii="宋体" w:eastAsia="宋体" w:hAnsi="宋体" w:cs="Noto Sans Mono CJK JP Regular"/>
                <w:color w:val="000000"/>
                <w:kern w:val="0"/>
                <w:sz w:val="24"/>
                <w:szCs w:val="24"/>
              </w:rPr>
            </w:pPr>
            <w:r w:rsidRPr="00FC04E3">
              <w:rPr>
                <w:rFonts w:ascii="宋体" w:eastAsia="宋体" w:hAnsi="宋体" w:cs="Noto Sans Mono CJK JP Regular" w:hint="eastAsia"/>
                <w:color w:val="000000"/>
                <w:kern w:val="0"/>
                <w:sz w:val="24"/>
                <w:szCs w:val="24"/>
              </w:rPr>
              <w:t>用于上消化道出血急救止血</w:t>
            </w:r>
          </w:p>
          <w:p w:rsidR="00C02722" w:rsidRPr="00FC04E3" w:rsidRDefault="00C02722" w:rsidP="00C02722">
            <w:pPr>
              <w:pStyle w:val="a6"/>
              <w:widowControl/>
              <w:numPr>
                <w:ilvl w:val="0"/>
                <w:numId w:val="7"/>
              </w:numPr>
              <w:ind w:firstLineChars="0"/>
              <w:jc w:val="left"/>
              <w:rPr>
                <w:rFonts w:ascii="宋体" w:eastAsia="宋体" w:hAnsi="宋体" w:cs="宋体"/>
                <w:kern w:val="0"/>
                <w:sz w:val="24"/>
                <w:szCs w:val="24"/>
              </w:rPr>
            </w:pPr>
            <w:r w:rsidRPr="00FC04E3">
              <w:rPr>
                <w:rFonts w:ascii="宋体" w:eastAsia="宋体" w:hAnsi="宋体" w:cs="宋体" w:hint="eastAsia"/>
                <w:kern w:val="0"/>
                <w:sz w:val="24"/>
                <w:szCs w:val="24"/>
              </w:rPr>
              <w:t>天然乳胶</w:t>
            </w:r>
            <w:r>
              <w:rPr>
                <w:rFonts w:ascii="宋体" w:eastAsia="宋体" w:hAnsi="宋体" w:cs="宋体" w:hint="eastAsia"/>
                <w:kern w:val="0"/>
                <w:sz w:val="24"/>
                <w:szCs w:val="24"/>
              </w:rPr>
              <w:t>材质</w:t>
            </w:r>
          </w:p>
        </w:tc>
        <w:tc>
          <w:tcPr>
            <w:tcW w:w="1275" w:type="dxa"/>
            <w:vAlign w:val="center"/>
          </w:tcPr>
          <w:p w:rsidR="00C02722" w:rsidRDefault="00C02722" w:rsidP="00C02722">
            <w:pPr>
              <w:jc w:val="center"/>
              <w:rPr>
                <w:rFonts w:ascii="宋体" w:eastAsia="宋体" w:hAnsi="宋体"/>
                <w:b/>
                <w:sz w:val="24"/>
                <w:szCs w:val="24"/>
              </w:rPr>
            </w:pPr>
          </w:p>
        </w:tc>
      </w:tr>
      <w:tr w:rsidR="00C02722" w:rsidRPr="008A2C97" w:rsidTr="00FC04E3">
        <w:trPr>
          <w:trHeight w:val="558"/>
        </w:trPr>
        <w:tc>
          <w:tcPr>
            <w:tcW w:w="817" w:type="dxa"/>
            <w:vAlign w:val="center"/>
          </w:tcPr>
          <w:p w:rsidR="00C02722" w:rsidRDefault="00C02722" w:rsidP="00C02722">
            <w:pPr>
              <w:jc w:val="center"/>
              <w:rPr>
                <w:rFonts w:ascii="宋体" w:eastAsia="宋体" w:hAnsi="宋体"/>
                <w:b/>
                <w:sz w:val="24"/>
                <w:szCs w:val="24"/>
              </w:rPr>
            </w:pPr>
            <w:r>
              <w:rPr>
                <w:rFonts w:ascii="宋体" w:eastAsia="宋体" w:hAnsi="宋体" w:hint="eastAsia"/>
                <w:b/>
                <w:sz w:val="24"/>
                <w:szCs w:val="24"/>
              </w:rPr>
              <w:t>5</w:t>
            </w:r>
          </w:p>
        </w:tc>
        <w:tc>
          <w:tcPr>
            <w:tcW w:w="1701" w:type="dxa"/>
            <w:vAlign w:val="center"/>
          </w:tcPr>
          <w:p w:rsidR="00C02722" w:rsidRDefault="00C02722" w:rsidP="00C02722">
            <w:pPr>
              <w:jc w:val="center"/>
              <w:rPr>
                <w:rFonts w:ascii="宋体" w:eastAsia="宋体" w:hAnsi="宋体" w:cs="Noto Sans Mono CJK JP Regular"/>
                <w:kern w:val="0"/>
                <w:sz w:val="24"/>
                <w:szCs w:val="24"/>
              </w:rPr>
            </w:pPr>
            <w:r w:rsidRPr="00502D05">
              <w:rPr>
                <w:rFonts w:ascii="宋体" w:eastAsia="宋体" w:hAnsi="宋体" w:cs="Noto Sans Mono CJK JP Regular" w:hint="eastAsia"/>
                <w:kern w:val="0"/>
                <w:sz w:val="24"/>
                <w:szCs w:val="24"/>
              </w:rPr>
              <w:t>一次性胃管</w:t>
            </w:r>
          </w:p>
        </w:tc>
        <w:tc>
          <w:tcPr>
            <w:tcW w:w="2693" w:type="dxa"/>
            <w:vAlign w:val="center"/>
          </w:tcPr>
          <w:p w:rsidR="00C02722" w:rsidRPr="00502D05" w:rsidRDefault="00C02722" w:rsidP="00C02722">
            <w:pPr>
              <w:widowControl/>
              <w:spacing w:line="379" w:lineRule="atLeast"/>
              <w:jc w:val="center"/>
              <w:rPr>
                <w:rFonts w:ascii="宋体" w:eastAsia="宋体" w:hAnsi="宋体" w:cs="宋体"/>
                <w:kern w:val="0"/>
                <w:sz w:val="24"/>
                <w:szCs w:val="24"/>
              </w:rPr>
            </w:pPr>
            <w:r>
              <w:rPr>
                <w:rFonts w:ascii="宋体" w:eastAsia="宋体" w:hAnsi="宋体" w:cs="Noto Sans Mono CJK JP Regular" w:hint="eastAsia"/>
                <w:kern w:val="0"/>
                <w:sz w:val="22"/>
              </w:rPr>
              <w:t>年用量约100支，</w:t>
            </w:r>
            <w:r w:rsidRPr="00502D05">
              <w:rPr>
                <w:rFonts w:ascii="宋体" w:eastAsia="宋体" w:hAnsi="宋体" w:cs="Noto Sans Mono CJK JP Regular" w:hint="eastAsia"/>
                <w:kern w:val="0"/>
                <w:sz w:val="22"/>
              </w:rPr>
              <w:t>小于</w:t>
            </w:r>
            <w:r>
              <w:rPr>
                <w:rFonts w:ascii="宋体" w:eastAsia="宋体" w:hAnsi="宋体" w:cs="Noto Sans Mono CJK JP Regular" w:hint="eastAsia"/>
                <w:kern w:val="0"/>
                <w:sz w:val="22"/>
              </w:rPr>
              <w:t>2</w:t>
            </w:r>
            <w:r w:rsidRPr="00502D05">
              <w:rPr>
                <w:rFonts w:ascii="宋体" w:eastAsia="宋体" w:hAnsi="宋体" w:cs="Noto Sans Mono CJK JP Regular" w:hint="eastAsia"/>
                <w:kern w:val="0"/>
                <w:sz w:val="22"/>
              </w:rPr>
              <w:t>万</w:t>
            </w:r>
          </w:p>
        </w:tc>
        <w:tc>
          <w:tcPr>
            <w:tcW w:w="8931" w:type="dxa"/>
            <w:vAlign w:val="center"/>
          </w:tcPr>
          <w:p w:rsidR="00C02722" w:rsidRPr="005C48DA" w:rsidRDefault="00C02722" w:rsidP="00C02722">
            <w:pPr>
              <w:widowControl/>
              <w:spacing w:line="347" w:lineRule="atLeast"/>
              <w:jc w:val="left"/>
              <w:rPr>
                <w:rFonts w:ascii="宋体" w:eastAsia="宋体" w:hAnsi="宋体" w:cs="Noto Sans Mono CJK JP Regular"/>
                <w:kern w:val="0"/>
                <w:sz w:val="24"/>
                <w:szCs w:val="24"/>
              </w:rPr>
            </w:pPr>
            <w:r w:rsidRPr="00502D05">
              <w:rPr>
                <w:rFonts w:ascii="宋体" w:eastAsia="宋体" w:hAnsi="宋体" w:cs="Noto Sans Mono CJK JP Regular" w:hint="eastAsia"/>
                <w:kern w:val="0"/>
                <w:sz w:val="24"/>
                <w:szCs w:val="24"/>
              </w:rPr>
              <w:t>胃冲洗定制型</w:t>
            </w:r>
            <w:r>
              <w:rPr>
                <w:rFonts w:ascii="宋体" w:eastAsia="宋体" w:hAnsi="宋体" w:cs="Noto Sans Mono CJK JP Regular" w:hint="eastAsia"/>
                <w:kern w:val="0"/>
                <w:sz w:val="24"/>
                <w:szCs w:val="24"/>
              </w:rPr>
              <w:t>，适用于</w:t>
            </w:r>
            <w:r w:rsidRPr="00502D05">
              <w:rPr>
                <w:rFonts w:ascii="宋体" w:eastAsia="宋体" w:hAnsi="宋体" w:cs="Noto Sans Mono CJK JP Regular" w:hint="eastAsia"/>
                <w:kern w:val="0"/>
                <w:sz w:val="24"/>
                <w:szCs w:val="24"/>
              </w:rPr>
              <w:t>药物食物中毒</w:t>
            </w:r>
            <w:r>
              <w:rPr>
                <w:rFonts w:ascii="宋体" w:eastAsia="宋体" w:hAnsi="宋体" w:cs="Noto Sans Mono CJK JP Regular" w:hint="eastAsia"/>
                <w:kern w:val="0"/>
                <w:sz w:val="24"/>
                <w:szCs w:val="24"/>
              </w:rPr>
              <w:t>患者，洗胃机洗胃用。</w:t>
            </w:r>
          </w:p>
        </w:tc>
        <w:tc>
          <w:tcPr>
            <w:tcW w:w="1275" w:type="dxa"/>
            <w:vAlign w:val="center"/>
          </w:tcPr>
          <w:p w:rsidR="00C02722" w:rsidRDefault="00C02722" w:rsidP="00C02722">
            <w:pPr>
              <w:jc w:val="center"/>
              <w:rPr>
                <w:rFonts w:ascii="宋体" w:eastAsia="宋体" w:hAnsi="宋体"/>
                <w:b/>
                <w:sz w:val="24"/>
                <w:szCs w:val="24"/>
              </w:rPr>
            </w:pPr>
          </w:p>
        </w:tc>
      </w:tr>
    </w:tbl>
    <w:p w:rsidR="005A5C9F" w:rsidRDefault="005A5C9F" w:rsidP="00481F72">
      <w:pPr>
        <w:rPr>
          <w:rFonts w:ascii="宋体" w:eastAsia="宋体" w:hAnsi="宋体"/>
          <w:sz w:val="24"/>
          <w:szCs w:val="24"/>
        </w:rPr>
      </w:pPr>
    </w:p>
    <w:p w:rsidR="008A2C97" w:rsidRPr="008A2C97" w:rsidRDefault="002E3A94" w:rsidP="002E3A94">
      <w:pPr>
        <w:ind w:firstLineChars="650" w:firstLine="1560"/>
        <w:rPr>
          <w:rFonts w:ascii="宋体" w:eastAsia="宋体" w:hAnsi="宋体"/>
          <w:sz w:val="24"/>
          <w:szCs w:val="24"/>
        </w:rPr>
      </w:pPr>
      <w:r>
        <w:rPr>
          <w:rFonts w:ascii="宋体" w:eastAsia="宋体" w:hAnsi="宋体" w:hint="eastAsia"/>
          <w:sz w:val="24"/>
          <w:szCs w:val="24"/>
        </w:rPr>
        <w:t>制表</w:t>
      </w:r>
      <w:r w:rsidR="008A2C97">
        <w:rPr>
          <w:rFonts w:ascii="宋体" w:eastAsia="宋体" w:hAnsi="宋体" w:hint="eastAsia"/>
          <w:sz w:val="24"/>
          <w:szCs w:val="24"/>
        </w:rPr>
        <w:t xml:space="preserve">：                                 </w:t>
      </w:r>
      <w:r>
        <w:rPr>
          <w:rFonts w:ascii="宋体" w:eastAsia="宋体" w:hAnsi="宋体" w:hint="eastAsia"/>
          <w:sz w:val="24"/>
          <w:szCs w:val="24"/>
        </w:rPr>
        <w:t>审核</w:t>
      </w:r>
      <w:r w:rsidR="008A2C97">
        <w:rPr>
          <w:rFonts w:ascii="宋体" w:eastAsia="宋体" w:hAnsi="宋体" w:hint="eastAsia"/>
          <w:sz w:val="24"/>
          <w:szCs w:val="24"/>
        </w:rPr>
        <w:t xml:space="preserve">：                              </w:t>
      </w:r>
      <w:r>
        <w:rPr>
          <w:rFonts w:ascii="宋体" w:eastAsia="宋体" w:hAnsi="宋体" w:hint="eastAsia"/>
          <w:sz w:val="24"/>
          <w:szCs w:val="24"/>
        </w:rPr>
        <w:t>主管</w:t>
      </w:r>
      <w:r w:rsidR="008A2C97">
        <w:rPr>
          <w:rFonts w:ascii="宋体" w:eastAsia="宋体" w:hAnsi="宋体" w:hint="eastAsia"/>
          <w:sz w:val="24"/>
          <w:szCs w:val="24"/>
        </w:rPr>
        <w:t>：</w:t>
      </w:r>
    </w:p>
    <w:sectPr w:rsidR="008A2C97" w:rsidRPr="008A2C97" w:rsidSect="005F37A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B74" w:rsidRDefault="00864B74" w:rsidP="002267EB">
      <w:r>
        <w:separator/>
      </w:r>
    </w:p>
  </w:endnote>
  <w:endnote w:type="continuationSeparator" w:id="1">
    <w:p w:rsidR="00864B74" w:rsidRDefault="00864B74" w:rsidP="00226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Mono CJK JP Regular">
    <w:panose1 w:val="00000000000000000000"/>
    <w:charset w:val="00"/>
    <w:family w:val="roman"/>
    <w:notTrueType/>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B74" w:rsidRDefault="00864B74" w:rsidP="002267EB">
      <w:r>
        <w:separator/>
      </w:r>
    </w:p>
  </w:footnote>
  <w:footnote w:type="continuationSeparator" w:id="1">
    <w:p w:rsidR="00864B74" w:rsidRDefault="00864B74" w:rsidP="00226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94F"/>
    <w:multiLevelType w:val="hybridMultilevel"/>
    <w:tmpl w:val="B224A6F4"/>
    <w:lvl w:ilvl="0" w:tplc="9C1C8026">
      <w:start w:val="1"/>
      <w:numFmt w:val="decimal"/>
      <w:lvlText w:val="%1."/>
      <w:lvlJc w:val="left"/>
      <w:pPr>
        <w:ind w:left="360" w:hanging="360"/>
      </w:pPr>
      <w:rPr>
        <w:rFonts w:cs="Noto Sans Mono CJK JP Regular"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3B3EDD"/>
    <w:multiLevelType w:val="hybridMultilevel"/>
    <w:tmpl w:val="B46AE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421BC0"/>
    <w:multiLevelType w:val="singleLevel"/>
    <w:tmpl w:val="1B421BC0"/>
    <w:lvl w:ilvl="0">
      <w:start w:val="1"/>
      <w:numFmt w:val="decimal"/>
      <w:lvlText w:val="%1."/>
      <w:lvlJc w:val="left"/>
      <w:pPr>
        <w:tabs>
          <w:tab w:val="num" w:pos="312"/>
        </w:tabs>
      </w:pPr>
    </w:lvl>
  </w:abstractNum>
  <w:abstractNum w:abstractNumId="3">
    <w:nsid w:val="28E35846"/>
    <w:multiLevelType w:val="hybridMultilevel"/>
    <w:tmpl w:val="7C380B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BA439B"/>
    <w:multiLevelType w:val="hybridMultilevel"/>
    <w:tmpl w:val="A162957E"/>
    <w:lvl w:ilvl="0" w:tplc="1B4A4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977523"/>
    <w:multiLevelType w:val="hybridMultilevel"/>
    <w:tmpl w:val="A162957E"/>
    <w:lvl w:ilvl="0" w:tplc="1B4A4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EA33CE9"/>
    <w:multiLevelType w:val="hybridMultilevel"/>
    <w:tmpl w:val="B0C4EB92"/>
    <w:lvl w:ilvl="0" w:tplc="C9FAF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8B16860"/>
    <w:multiLevelType w:val="hybridMultilevel"/>
    <w:tmpl w:val="DDF6A61C"/>
    <w:lvl w:ilvl="0" w:tplc="DF486B10">
      <w:start w:val="1"/>
      <w:numFmt w:val="decimal"/>
      <w:lvlText w:val="%1."/>
      <w:lvlJc w:val="left"/>
      <w:pPr>
        <w:ind w:left="3195" w:hanging="360"/>
      </w:pPr>
      <w:rPr>
        <w:rFonts w:cs="Noto Sans Mono CJK JP Regular"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57356D"/>
    <w:multiLevelType w:val="hybridMultilevel"/>
    <w:tmpl w:val="A162957E"/>
    <w:lvl w:ilvl="0" w:tplc="1B4A4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8"/>
  </w:num>
  <w:num w:numId="4">
    <w:abstractNumId w:val="4"/>
  </w:num>
  <w:num w:numId="5">
    <w:abstractNumId w:val="6"/>
  </w:num>
  <w:num w:numId="6">
    <w:abstractNumId w:val="2"/>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7EB"/>
    <w:rsid w:val="000013B4"/>
    <w:rsid w:val="00001AEC"/>
    <w:rsid w:val="0000261D"/>
    <w:rsid w:val="00003947"/>
    <w:rsid w:val="00003F6A"/>
    <w:rsid w:val="0000418C"/>
    <w:rsid w:val="000041F4"/>
    <w:rsid w:val="00004327"/>
    <w:rsid w:val="00006DB3"/>
    <w:rsid w:val="0001102E"/>
    <w:rsid w:val="00012504"/>
    <w:rsid w:val="000130F4"/>
    <w:rsid w:val="00016675"/>
    <w:rsid w:val="00017BED"/>
    <w:rsid w:val="00020332"/>
    <w:rsid w:val="0002088E"/>
    <w:rsid w:val="000222E3"/>
    <w:rsid w:val="00025574"/>
    <w:rsid w:val="0003179D"/>
    <w:rsid w:val="00031AD0"/>
    <w:rsid w:val="00034D4B"/>
    <w:rsid w:val="00035F8B"/>
    <w:rsid w:val="00042986"/>
    <w:rsid w:val="00042AAA"/>
    <w:rsid w:val="00043B17"/>
    <w:rsid w:val="00043EDB"/>
    <w:rsid w:val="000448D7"/>
    <w:rsid w:val="00053159"/>
    <w:rsid w:val="00054FE1"/>
    <w:rsid w:val="00057168"/>
    <w:rsid w:val="00060A28"/>
    <w:rsid w:val="00061987"/>
    <w:rsid w:val="000620C0"/>
    <w:rsid w:val="000655BD"/>
    <w:rsid w:val="00066B35"/>
    <w:rsid w:val="00067267"/>
    <w:rsid w:val="00072386"/>
    <w:rsid w:val="00072543"/>
    <w:rsid w:val="000735C5"/>
    <w:rsid w:val="000742E4"/>
    <w:rsid w:val="00074D49"/>
    <w:rsid w:val="00075DB2"/>
    <w:rsid w:val="00075F7B"/>
    <w:rsid w:val="000808A6"/>
    <w:rsid w:val="00081AAC"/>
    <w:rsid w:val="0008376F"/>
    <w:rsid w:val="0009289C"/>
    <w:rsid w:val="00092AA2"/>
    <w:rsid w:val="000942DC"/>
    <w:rsid w:val="000947CA"/>
    <w:rsid w:val="00095498"/>
    <w:rsid w:val="0009560A"/>
    <w:rsid w:val="00096577"/>
    <w:rsid w:val="00097869"/>
    <w:rsid w:val="00097C0C"/>
    <w:rsid w:val="000A18F9"/>
    <w:rsid w:val="000A316D"/>
    <w:rsid w:val="000A586C"/>
    <w:rsid w:val="000A6DB1"/>
    <w:rsid w:val="000A6E97"/>
    <w:rsid w:val="000B17ED"/>
    <w:rsid w:val="000B4227"/>
    <w:rsid w:val="000B42BA"/>
    <w:rsid w:val="000B5A9D"/>
    <w:rsid w:val="000B6FA6"/>
    <w:rsid w:val="000C1014"/>
    <w:rsid w:val="000C1C5A"/>
    <w:rsid w:val="000C1F35"/>
    <w:rsid w:val="000C2BD3"/>
    <w:rsid w:val="000C6B69"/>
    <w:rsid w:val="000C70B6"/>
    <w:rsid w:val="000D0873"/>
    <w:rsid w:val="000D2938"/>
    <w:rsid w:val="000D6719"/>
    <w:rsid w:val="000D6C35"/>
    <w:rsid w:val="000D6CC2"/>
    <w:rsid w:val="000D710B"/>
    <w:rsid w:val="000E0F7A"/>
    <w:rsid w:val="000E13F6"/>
    <w:rsid w:val="000E167B"/>
    <w:rsid w:val="000E21C4"/>
    <w:rsid w:val="000E688C"/>
    <w:rsid w:val="000E6DA4"/>
    <w:rsid w:val="000E73DF"/>
    <w:rsid w:val="000E7EE9"/>
    <w:rsid w:val="000F0D6B"/>
    <w:rsid w:val="000F1E63"/>
    <w:rsid w:val="000F553B"/>
    <w:rsid w:val="000F5741"/>
    <w:rsid w:val="000F7308"/>
    <w:rsid w:val="0010066C"/>
    <w:rsid w:val="00103E9D"/>
    <w:rsid w:val="001068E8"/>
    <w:rsid w:val="00106ECA"/>
    <w:rsid w:val="00107075"/>
    <w:rsid w:val="0011301B"/>
    <w:rsid w:val="0011408E"/>
    <w:rsid w:val="00120842"/>
    <w:rsid w:val="001221FD"/>
    <w:rsid w:val="0012240F"/>
    <w:rsid w:val="00123401"/>
    <w:rsid w:val="00123B3D"/>
    <w:rsid w:val="00124F42"/>
    <w:rsid w:val="001264A1"/>
    <w:rsid w:val="00130F8A"/>
    <w:rsid w:val="00134DD9"/>
    <w:rsid w:val="00135F10"/>
    <w:rsid w:val="001407FB"/>
    <w:rsid w:val="00141F42"/>
    <w:rsid w:val="00145215"/>
    <w:rsid w:val="001469DB"/>
    <w:rsid w:val="00147DB5"/>
    <w:rsid w:val="00150463"/>
    <w:rsid w:val="00152463"/>
    <w:rsid w:val="00152FCF"/>
    <w:rsid w:val="00154828"/>
    <w:rsid w:val="00154A96"/>
    <w:rsid w:val="001574E7"/>
    <w:rsid w:val="00163276"/>
    <w:rsid w:val="00163F13"/>
    <w:rsid w:val="00165B02"/>
    <w:rsid w:val="001725A4"/>
    <w:rsid w:val="00172652"/>
    <w:rsid w:val="00173840"/>
    <w:rsid w:val="00175FD6"/>
    <w:rsid w:val="00176FA0"/>
    <w:rsid w:val="00177FE8"/>
    <w:rsid w:val="00182E59"/>
    <w:rsid w:val="0018788F"/>
    <w:rsid w:val="00190984"/>
    <w:rsid w:val="0019246E"/>
    <w:rsid w:val="00193489"/>
    <w:rsid w:val="00195C26"/>
    <w:rsid w:val="001A1D34"/>
    <w:rsid w:val="001A3B2D"/>
    <w:rsid w:val="001A3FEA"/>
    <w:rsid w:val="001A5FA4"/>
    <w:rsid w:val="001A6F66"/>
    <w:rsid w:val="001B031F"/>
    <w:rsid w:val="001B112C"/>
    <w:rsid w:val="001B1246"/>
    <w:rsid w:val="001B19C4"/>
    <w:rsid w:val="001B3AD6"/>
    <w:rsid w:val="001B3FBC"/>
    <w:rsid w:val="001B5884"/>
    <w:rsid w:val="001B7C16"/>
    <w:rsid w:val="001B7C54"/>
    <w:rsid w:val="001B7CE5"/>
    <w:rsid w:val="001C00A7"/>
    <w:rsid w:val="001C0650"/>
    <w:rsid w:val="001C12BC"/>
    <w:rsid w:val="001C274B"/>
    <w:rsid w:val="001C4227"/>
    <w:rsid w:val="001C4A0A"/>
    <w:rsid w:val="001C5A3B"/>
    <w:rsid w:val="001C79EF"/>
    <w:rsid w:val="001D02AB"/>
    <w:rsid w:val="001D0F53"/>
    <w:rsid w:val="001D1440"/>
    <w:rsid w:val="001D19F6"/>
    <w:rsid w:val="001D1BE1"/>
    <w:rsid w:val="001D1EF1"/>
    <w:rsid w:val="001D21A1"/>
    <w:rsid w:val="001D46B6"/>
    <w:rsid w:val="001D50C5"/>
    <w:rsid w:val="001D68B6"/>
    <w:rsid w:val="001D7A7C"/>
    <w:rsid w:val="001E08E9"/>
    <w:rsid w:val="001E1C17"/>
    <w:rsid w:val="001E2FB7"/>
    <w:rsid w:val="001E334C"/>
    <w:rsid w:val="001E3A26"/>
    <w:rsid w:val="001E5C40"/>
    <w:rsid w:val="001F01F7"/>
    <w:rsid w:val="001F0FF6"/>
    <w:rsid w:val="001F4413"/>
    <w:rsid w:val="001F5E0D"/>
    <w:rsid w:val="001F6673"/>
    <w:rsid w:val="001F6A45"/>
    <w:rsid w:val="001F7387"/>
    <w:rsid w:val="00200AF5"/>
    <w:rsid w:val="002025B7"/>
    <w:rsid w:val="00202935"/>
    <w:rsid w:val="0020510B"/>
    <w:rsid w:val="00206DCB"/>
    <w:rsid w:val="00207591"/>
    <w:rsid w:val="00211B5A"/>
    <w:rsid w:val="00212FDB"/>
    <w:rsid w:val="00214173"/>
    <w:rsid w:val="00214FD2"/>
    <w:rsid w:val="00216E9A"/>
    <w:rsid w:val="00220747"/>
    <w:rsid w:val="00221E1E"/>
    <w:rsid w:val="0022249C"/>
    <w:rsid w:val="0022310E"/>
    <w:rsid w:val="00223CDD"/>
    <w:rsid w:val="00224F89"/>
    <w:rsid w:val="0022501F"/>
    <w:rsid w:val="0022629C"/>
    <w:rsid w:val="002267EB"/>
    <w:rsid w:val="00232CDE"/>
    <w:rsid w:val="00232F1F"/>
    <w:rsid w:val="00233DFE"/>
    <w:rsid w:val="002359C9"/>
    <w:rsid w:val="0023794F"/>
    <w:rsid w:val="00243A5D"/>
    <w:rsid w:val="00244F6A"/>
    <w:rsid w:val="0025077B"/>
    <w:rsid w:val="00250FBC"/>
    <w:rsid w:val="002524B8"/>
    <w:rsid w:val="0025604E"/>
    <w:rsid w:val="00256A78"/>
    <w:rsid w:val="00261323"/>
    <w:rsid w:val="002618A9"/>
    <w:rsid w:val="002629DA"/>
    <w:rsid w:val="00263FF6"/>
    <w:rsid w:val="0026522F"/>
    <w:rsid w:val="002666E9"/>
    <w:rsid w:val="0026685C"/>
    <w:rsid w:val="00266D2A"/>
    <w:rsid w:val="00266F81"/>
    <w:rsid w:val="00270B2F"/>
    <w:rsid w:val="002717E6"/>
    <w:rsid w:val="00274B01"/>
    <w:rsid w:val="002779C0"/>
    <w:rsid w:val="00284FCD"/>
    <w:rsid w:val="002855FD"/>
    <w:rsid w:val="00285943"/>
    <w:rsid w:val="00286A38"/>
    <w:rsid w:val="0028765B"/>
    <w:rsid w:val="00292B2B"/>
    <w:rsid w:val="0029364C"/>
    <w:rsid w:val="00293F57"/>
    <w:rsid w:val="00295812"/>
    <w:rsid w:val="002979DA"/>
    <w:rsid w:val="002A0C51"/>
    <w:rsid w:val="002A1B97"/>
    <w:rsid w:val="002A1C91"/>
    <w:rsid w:val="002A2132"/>
    <w:rsid w:val="002A2FF1"/>
    <w:rsid w:val="002A3085"/>
    <w:rsid w:val="002A4563"/>
    <w:rsid w:val="002A4D3E"/>
    <w:rsid w:val="002A5D81"/>
    <w:rsid w:val="002A6B8C"/>
    <w:rsid w:val="002A79BC"/>
    <w:rsid w:val="002B1B5C"/>
    <w:rsid w:val="002B6B22"/>
    <w:rsid w:val="002B7EB3"/>
    <w:rsid w:val="002C2C8A"/>
    <w:rsid w:val="002C3C52"/>
    <w:rsid w:val="002C4B91"/>
    <w:rsid w:val="002C594A"/>
    <w:rsid w:val="002D1417"/>
    <w:rsid w:val="002D1896"/>
    <w:rsid w:val="002D1A18"/>
    <w:rsid w:val="002D321D"/>
    <w:rsid w:val="002D51FE"/>
    <w:rsid w:val="002D6B37"/>
    <w:rsid w:val="002D73AA"/>
    <w:rsid w:val="002D7B8B"/>
    <w:rsid w:val="002E149F"/>
    <w:rsid w:val="002E1785"/>
    <w:rsid w:val="002E3A94"/>
    <w:rsid w:val="002F23C0"/>
    <w:rsid w:val="002F2A83"/>
    <w:rsid w:val="00301D92"/>
    <w:rsid w:val="00303239"/>
    <w:rsid w:val="0030351A"/>
    <w:rsid w:val="003056F3"/>
    <w:rsid w:val="00307108"/>
    <w:rsid w:val="00307D3A"/>
    <w:rsid w:val="0031061A"/>
    <w:rsid w:val="0031278C"/>
    <w:rsid w:val="00320A24"/>
    <w:rsid w:val="00322536"/>
    <w:rsid w:val="0032328B"/>
    <w:rsid w:val="00324A3F"/>
    <w:rsid w:val="00324AA4"/>
    <w:rsid w:val="00325ED6"/>
    <w:rsid w:val="0032638E"/>
    <w:rsid w:val="003303D2"/>
    <w:rsid w:val="00332738"/>
    <w:rsid w:val="003351A5"/>
    <w:rsid w:val="00337AA4"/>
    <w:rsid w:val="00342C55"/>
    <w:rsid w:val="003443C6"/>
    <w:rsid w:val="00346F14"/>
    <w:rsid w:val="00351DA7"/>
    <w:rsid w:val="0035315C"/>
    <w:rsid w:val="003534A6"/>
    <w:rsid w:val="00355C05"/>
    <w:rsid w:val="00357062"/>
    <w:rsid w:val="0036202E"/>
    <w:rsid w:val="003639E6"/>
    <w:rsid w:val="00363A42"/>
    <w:rsid w:val="00363ADF"/>
    <w:rsid w:val="00363C21"/>
    <w:rsid w:val="0036711D"/>
    <w:rsid w:val="00367C52"/>
    <w:rsid w:val="00367EC4"/>
    <w:rsid w:val="00371AD6"/>
    <w:rsid w:val="00371BAF"/>
    <w:rsid w:val="00372171"/>
    <w:rsid w:val="0037475F"/>
    <w:rsid w:val="00374846"/>
    <w:rsid w:val="00375198"/>
    <w:rsid w:val="003752FC"/>
    <w:rsid w:val="0037693C"/>
    <w:rsid w:val="00380855"/>
    <w:rsid w:val="00381C70"/>
    <w:rsid w:val="00383417"/>
    <w:rsid w:val="00383AA6"/>
    <w:rsid w:val="00383CD0"/>
    <w:rsid w:val="00384CCE"/>
    <w:rsid w:val="003859C6"/>
    <w:rsid w:val="00392753"/>
    <w:rsid w:val="003966B4"/>
    <w:rsid w:val="003B108D"/>
    <w:rsid w:val="003B1DC8"/>
    <w:rsid w:val="003B1FC3"/>
    <w:rsid w:val="003B6C36"/>
    <w:rsid w:val="003B7120"/>
    <w:rsid w:val="003B79A5"/>
    <w:rsid w:val="003C040F"/>
    <w:rsid w:val="003C08D2"/>
    <w:rsid w:val="003C0FC9"/>
    <w:rsid w:val="003C36B7"/>
    <w:rsid w:val="003C3D6D"/>
    <w:rsid w:val="003C6049"/>
    <w:rsid w:val="003C7990"/>
    <w:rsid w:val="003D0365"/>
    <w:rsid w:val="003D08A1"/>
    <w:rsid w:val="003D0FB5"/>
    <w:rsid w:val="003D25C0"/>
    <w:rsid w:val="003D5613"/>
    <w:rsid w:val="003E2D38"/>
    <w:rsid w:val="003E4F93"/>
    <w:rsid w:val="003F445F"/>
    <w:rsid w:val="00400AB8"/>
    <w:rsid w:val="00402138"/>
    <w:rsid w:val="00402237"/>
    <w:rsid w:val="00405841"/>
    <w:rsid w:val="00406F79"/>
    <w:rsid w:val="00412746"/>
    <w:rsid w:val="00416208"/>
    <w:rsid w:val="00420801"/>
    <w:rsid w:val="0042281D"/>
    <w:rsid w:val="004274C5"/>
    <w:rsid w:val="004310B1"/>
    <w:rsid w:val="00431E1C"/>
    <w:rsid w:val="0043509B"/>
    <w:rsid w:val="004356BF"/>
    <w:rsid w:val="00435A35"/>
    <w:rsid w:val="004374B6"/>
    <w:rsid w:val="0044030A"/>
    <w:rsid w:val="00440975"/>
    <w:rsid w:val="00442FF5"/>
    <w:rsid w:val="0044366B"/>
    <w:rsid w:val="00445C3A"/>
    <w:rsid w:val="0045015D"/>
    <w:rsid w:val="0045186E"/>
    <w:rsid w:val="00451980"/>
    <w:rsid w:val="0045222B"/>
    <w:rsid w:val="00452559"/>
    <w:rsid w:val="004525A3"/>
    <w:rsid w:val="00454158"/>
    <w:rsid w:val="00455C70"/>
    <w:rsid w:val="00456DD9"/>
    <w:rsid w:val="00457048"/>
    <w:rsid w:val="00457835"/>
    <w:rsid w:val="00457992"/>
    <w:rsid w:val="0046026E"/>
    <w:rsid w:val="0046128E"/>
    <w:rsid w:val="00462878"/>
    <w:rsid w:val="00463548"/>
    <w:rsid w:val="0046527C"/>
    <w:rsid w:val="00465BAC"/>
    <w:rsid w:val="00466EEB"/>
    <w:rsid w:val="004730DE"/>
    <w:rsid w:val="00476BAE"/>
    <w:rsid w:val="0048014F"/>
    <w:rsid w:val="00481625"/>
    <w:rsid w:val="00481F12"/>
    <w:rsid w:val="00481F72"/>
    <w:rsid w:val="004824E4"/>
    <w:rsid w:val="004830CF"/>
    <w:rsid w:val="00484BF4"/>
    <w:rsid w:val="004858CD"/>
    <w:rsid w:val="00485C37"/>
    <w:rsid w:val="004910BC"/>
    <w:rsid w:val="0049420E"/>
    <w:rsid w:val="004949C0"/>
    <w:rsid w:val="00494C95"/>
    <w:rsid w:val="00494EEE"/>
    <w:rsid w:val="00495B11"/>
    <w:rsid w:val="00496C58"/>
    <w:rsid w:val="00496D1C"/>
    <w:rsid w:val="004A0216"/>
    <w:rsid w:val="004A17FE"/>
    <w:rsid w:val="004A23AF"/>
    <w:rsid w:val="004A6591"/>
    <w:rsid w:val="004B78D3"/>
    <w:rsid w:val="004C0855"/>
    <w:rsid w:val="004C2821"/>
    <w:rsid w:val="004C5CE5"/>
    <w:rsid w:val="004C696A"/>
    <w:rsid w:val="004C7044"/>
    <w:rsid w:val="004D12C5"/>
    <w:rsid w:val="004D163F"/>
    <w:rsid w:val="004D57CB"/>
    <w:rsid w:val="004D7AA5"/>
    <w:rsid w:val="004E0856"/>
    <w:rsid w:val="004E1A2C"/>
    <w:rsid w:val="004E2BC1"/>
    <w:rsid w:val="004E48A3"/>
    <w:rsid w:val="004E5A15"/>
    <w:rsid w:val="004E6B59"/>
    <w:rsid w:val="004E6F45"/>
    <w:rsid w:val="004F079F"/>
    <w:rsid w:val="004F13A0"/>
    <w:rsid w:val="004F50D6"/>
    <w:rsid w:val="004F6707"/>
    <w:rsid w:val="00502D05"/>
    <w:rsid w:val="00503EA0"/>
    <w:rsid w:val="00504CF6"/>
    <w:rsid w:val="00505F76"/>
    <w:rsid w:val="005106A5"/>
    <w:rsid w:val="005114C1"/>
    <w:rsid w:val="00511607"/>
    <w:rsid w:val="005116E6"/>
    <w:rsid w:val="00512281"/>
    <w:rsid w:val="0051260D"/>
    <w:rsid w:val="00516AD5"/>
    <w:rsid w:val="00520432"/>
    <w:rsid w:val="00522010"/>
    <w:rsid w:val="00526D01"/>
    <w:rsid w:val="00532290"/>
    <w:rsid w:val="0053247D"/>
    <w:rsid w:val="00533F66"/>
    <w:rsid w:val="005363DA"/>
    <w:rsid w:val="005365A8"/>
    <w:rsid w:val="00536D13"/>
    <w:rsid w:val="00537B53"/>
    <w:rsid w:val="0054166B"/>
    <w:rsid w:val="005453AE"/>
    <w:rsid w:val="005464C7"/>
    <w:rsid w:val="00547EF5"/>
    <w:rsid w:val="005502D5"/>
    <w:rsid w:val="005506B0"/>
    <w:rsid w:val="00552822"/>
    <w:rsid w:val="0055450F"/>
    <w:rsid w:val="00561741"/>
    <w:rsid w:val="005627D1"/>
    <w:rsid w:val="00563011"/>
    <w:rsid w:val="00566BB2"/>
    <w:rsid w:val="00566E9D"/>
    <w:rsid w:val="00567E6C"/>
    <w:rsid w:val="00571A5C"/>
    <w:rsid w:val="005730DC"/>
    <w:rsid w:val="00573497"/>
    <w:rsid w:val="005736D1"/>
    <w:rsid w:val="005761B8"/>
    <w:rsid w:val="00577A25"/>
    <w:rsid w:val="00580C88"/>
    <w:rsid w:val="0058701F"/>
    <w:rsid w:val="00587245"/>
    <w:rsid w:val="00591E51"/>
    <w:rsid w:val="00596BAE"/>
    <w:rsid w:val="005A2B89"/>
    <w:rsid w:val="005A2BCE"/>
    <w:rsid w:val="005A4429"/>
    <w:rsid w:val="005A5618"/>
    <w:rsid w:val="005A57B7"/>
    <w:rsid w:val="005A5C9F"/>
    <w:rsid w:val="005A7069"/>
    <w:rsid w:val="005A7904"/>
    <w:rsid w:val="005B220A"/>
    <w:rsid w:val="005B23E3"/>
    <w:rsid w:val="005B324B"/>
    <w:rsid w:val="005B46BC"/>
    <w:rsid w:val="005B50C8"/>
    <w:rsid w:val="005B5C89"/>
    <w:rsid w:val="005C0A78"/>
    <w:rsid w:val="005C3475"/>
    <w:rsid w:val="005C3E05"/>
    <w:rsid w:val="005C48DA"/>
    <w:rsid w:val="005D1710"/>
    <w:rsid w:val="005D21B8"/>
    <w:rsid w:val="005D5C33"/>
    <w:rsid w:val="005D6103"/>
    <w:rsid w:val="005D762E"/>
    <w:rsid w:val="005E1D29"/>
    <w:rsid w:val="005E2D31"/>
    <w:rsid w:val="005E30FB"/>
    <w:rsid w:val="005E63DB"/>
    <w:rsid w:val="005E715E"/>
    <w:rsid w:val="005F298B"/>
    <w:rsid w:val="005F37AE"/>
    <w:rsid w:val="005F4DBF"/>
    <w:rsid w:val="00601D3E"/>
    <w:rsid w:val="006033FA"/>
    <w:rsid w:val="00605D13"/>
    <w:rsid w:val="00606379"/>
    <w:rsid w:val="00606566"/>
    <w:rsid w:val="006108FB"/>
    <w:rsid w:val="006112D1"/>
    <w:rsid w:val="0061209A"/>
    <w:rsid w:val="006134CA"/>
    <w:rsid w:val="0061562D"/>
    <w:rsid w:val="006159F9"/>
    <w:rsid w:val="006206A1"/>
    <w:rsid w:val="00621CEA"/>
    <w:rsid w:val="00623F82"/>
    <w:rsid w:val="00624F73"/>
    <w:rsid w:val="00632531"/>
    <w:rsid w:val="00632F5B"/>
    <w:rsid w:val="006338EF"/>
    <w:rsid w:val="00634126"/>
    <w:rsid w:val="00636342"/>
    <w:rsid w:val="00637ADF"/>
    <w:rsid w:val="00640FEE"/>
    <w:rsid w:val="006425FB"/>
    <w:rsid w:val="00644026"/>
    <w:rsid w:val="00644CED"/>
    <w:rsid w:val="00645A0F"/>
    <w:rsid w:val="00645EC6"/>
    <w:rsid w:val="00646056"/>
    <w:rsid w:val="00653494"/>
    <w:rsid w:val="00653E47"/>
    <w:rsid w:val="00655594"/>
    <w:rsid w:val="00666095"/>
    <w:rsid w:val="006717C5"/>
    <w:rsid w:val="00677558"/>
    <w:rsid w:val="006824C7"/>
    <w:rsid w:val="00682523"/>
    <w:rsid w:val="006831DB"/>
    <w:rsid w:val="00683C87"/>
    <w:rsid w:val="006845C1"/>
    <w:rsid w:val="006846D9"/>
    <w:rsid w:val="0068551C"/>
    <w:rsid w:val="00685583"/>
    <w:rsid w:val="00686B2A"/>
    <w:rsid w:val="006903CE"/>
    <w:rsid w:val="0069319A"/>
    <w:rsid w:val="0069381E"/>
    <w:rsid w:val="00697957"/>
    <w:rsid w:val="006A0EA1"/>
    <w:rsid w:val="006A1BF3"/>
    <w:rsid w:val="006A2EC6"/>
    <w:rsid w:val="006A6B8A"/>
    <w:rsid w:val="006B13AC"/>
    <w:rsid w:val="006B29E9"/>
    <w:rsid w:val="006B34F2"/>
    <w:rsid w:val="006B391C"/>
    <w:rsid w:val="006B3DC9"/>
    <w:rsid w:val="006B4C7D"/>
    <w:rsid w:val="006B58A1"/>
    <w:rsid w:val="006C0D9D"/>
    <w:rsid w:val="006C1998"/>
    <w:rsid w:val="006C26DD"/>
    <w:rsid w:val="006C4308"/>
    <w:rsid w:val="006C4C9C"/>
    <w:rsid w:val="006C5B4C"/>
    <w:rsid w:val="006C74C5"/>
    <w:rsid w:val="006D2EC0"/>
    <w:rsid w:val="006D5F4A"/>
    <w:rsid w:val="006D6CB4"/>
    <w:rsid w:val="006D7FD6"/>
    <w:rsid w:val="006E0D0E"/>
    <w:rsid w:val="006E0DC0"/>
    <w:rsid w:val="006E29B3"/>
    <w:rsid w:val="006E5213"/>
    <w:rsid w:val="006F202D"/>
    <w:rsid w:val="006F2A6D"/>
    <w:rsid w:val="006F5136"/>
    <w:rsid w:val="00702E20"/>
    <w:rsid w:val="00704F6A"/>
    <w:rsid w:val="00706C9A"/>
    <w:rsid w:val="00707490"/>
    <w:rsid w:val="00713553"/>
    <w:rsid w:val="00713A8A"/>
    <w:rsid w:val="00713F28"/>
    <w:rsid w:val="00714D7D"/>
    <w:rsid w:val="00715FB6"/>
    <w:rsid w:val="00716DA3"/>
    <w:rsid w:val="00716E56"/>
    <w:rsid w:val="00717D1F"/>
    <w:rsid w:val="00720570"/>
    <w:rsid w:val="00722071"/>
    <w:rsid w:val="00725F9A"/>
    <w:rsid w:val="00727C55"/>
    <w:rsid w:val="007331DC"/>
    <w:rsid w:val="00734AE2"/>
    <w:rsid w:val="00736C2E"/>
    <w:rsid w:val="00740EA1"/>
    <w:rsid w:val="0074196D"/>
    <w:rsid w:val="00741D77"/>
    <w:rsid w:val="00744E2D"/>
    <w:rsid w:val="00744E8A"/>
    <w:rsid w:val="00745766"/>
    <w:rsid w:val="007458A9"/>
    <w:rsid w:val="007467CA"/>
    <w:rsid w:val="007471AE"/>
    <w:rsid w:val="007502ED"/>
    <w:rsid w:val="00751F65"/>
    <w:rsid w:val="007525A2"/>
    <w:rsid w:val="00757EC1"/>
    <w:rsid w:val="007621DE"/>
    <w:rsid w:val="00762539"/>
    <w:rsid w:val="00764008"/>
    <w:rsid w:val="0076653C"/>
    <w:rsid w:val="00766789"/>
    <w:rsid w:val="007673B2"/>
    <w:rsid w:val="00770E27"/>
    <w:rsid w:val="007760AC"/>
    <w:rsid w:val="0077783C"/>
    <w:rsid w:val="00781963"/>
    <w:rsid w:val="00781D1B"/>
    <w:rsid w:val="0078231E"/>
    <w:rsid w:val="00783330"/>
    <w:rsid w:val="007876E2"/>
    <w:rsid w:val="00790A80"/>
    <w:rsid w:val="00790E4B"/>
    <w:rsid w:val="00791D60"/>
    <w:rsid w:val="00792953"/>
    <w:rsid w:val="00793606"/>
    <w:rsid w:val="0079387B"/>
    <w:rsid w:val="00795000"/>
    <w:rsid w:val="00795160"/>
    <w:rsid w:val="007970ED"/>
    <w:rsid w:val="007A1323"/>
    <w:rsid w:val="007A1F59"/>
    <w:rsid w:val="007A2EE3"/>
    <w:rsid w:val="007A2F27"/>
    <w:rsid w:val="007A3BAD"/>
    <w:rsid w:val="007B1F05"/>
    <w:rsid w:val="007B5C56"/>
    <w:rsid w:val="007C0B91"/>
    <w:rsid w:val="007C44F3"/>
    <w:rsid w:val="007C45EC"/>
    <w:rsid w:val="007C5D85"/>
    <w:rsid w:val="007D56DC"/>
    <w:rsid w:val="007E1B3A"/>
    <w:rsid w:val="007E3314"/>
    <w:rsid w:val="007E4A5A"/>
    <w:rsid w:val="007F2C82"/>
    <w:rsid w:val="007F353C"/>
    <w:rsid w:val="007F39C7"/>
    <w:rsid w:val="008046E0"/>
    <w:rsid w:val="00805533"/>
    <w:rsid w:val="00806171"/>
    <w:rsid w:val="00806528"/>
    <w:rsid w:val="008113C2"/>
    <w:rsid w:val="0081140B"/>
    <w:rsid w:val="00812532"/>
    <w:rsid w:val="00812A58"/>
    <w:rsid w:val="00813E48"/>
    <w:rsid w:val="00815699"/>
    <w:rsid w:val="00823F56"/>
    <w:rsid w:val="00824C34"/>
    <w:rsid w:val="00825C3F"/>
    <w:rsid w:val="00827F43"/>
    <w:rsid w:val="0083087F"/>
    <w:rsid w:val="00834336"/>
    <w:rsid w:val="00841D96"/>
    <w:rsid w:val="00842077"/>
    <w:rsid w:val="00842CAD"/>
    <w:rsid w:val="00844375"/>
    <w:rsid w:val="0084590E"/>
    <w:rsid w:val="008469AD"/>
    <w:rsid w:val="00851395"/>
    <w:rsid w:val="00853FA1"/>
    <w:rsid w:val="00853FAF"/>
    <w:rsid w:val="00855C23"/>
    <w:rsid w:val="0085640A"/>
    <w:rsid w:val="00857868"/>
    <w:rsid w:val="00857C5F"/>
    <w:rsid w:val="00857F24"/>
    <w:rsid w:val="00861781"/>
    <w:rsid w:val="008641DC"/>
    <w:rsid w:val="00864B74"/>
    <w:rsid w:val="00864F2C"/>
    <w:rsid w:val="008652B6"/>
    <w:rsid w:val="00865A39"/>
    <w:rsid w:val="008661F7"/>
    <w:rsid w:val="0086742D"/>
    <w:rsid w:val="00871A9A"/>
    <w:rsid w:val="0087429B"/>
    <w:rsid w:val="00874A2C"/>
    <w:rsid w:val="0087516A"/>
    <w:rsid w:val="00881F9F"/>
    <w:rsid w:val="00882B82"/>
    <w:rsid w:val="008846B2"/>
    <w:rsid w:val="00884C59"/>
    <w:rsid w:val="00887039"/>
    <w:rsid w:val="00892121"/>
    <w:rsid w:val="008943FC"/>
    <w:rsid w:val="00896526"/>
    <w:rsid w:val="00896586"/>
    <w:rsid w:val="008978FC"/>
    <w:rsid w:val="008A0940"/>
    <w:rsid w:val="008A282B"/>
    <w:rsid w:val="008A2C97"/>
    <w:rsid w:val="008A3D60"/>
    <w:rsid w:val="008A5334"/>
    <w:rsid w:val="008A6FC9"/>
    <w:rsid w:val="008B1743"/>
    <w:rsid w:val="008B2B5B"/>
    <w:rsid w:val="008B2F31"/>
    <w:rsid w:val="008B32F3"/>
    <w:rsid w:val="008B394D"/>
    <w:rsid w:val="008B3C18"/>
    <w:rsid w:val="008B5819"/>
    <w:rsid w:val="008B6665"/>
    <w:rsid w:val="008B726F"/>
    <w:rsid w:val="008C1637"/>
    <w:rsid w:val="008C1823"/>
    <w:rsid w:val="008C1F8B"/>
    <w:rsid w:val="008C2CBC"/>
    <w:rsid w:val="008C357F"/>
    <w:rsid w:val="008C4B89"/>
    <w:rsid w:val="008C6965"/>
    <w:rsid w:val="008C69F1"/>
    <w:rsid w:val="008D20ED"/>
    <w:rsid w:val="008D3037"/>
    <w:rsid w:val="008D59AD"/>
    <w:rsid w:val="008E0167"/>
    <w:rsid w:val="008E0526"/>
    <w:rsid w:val="008E0B57"/>
    <w:rsid w:val="008E1148"/>
    <w:rsid w:val="008E2028"/>
    <w:rsid w:val="008E3126"/>
    <w:rsid w:val="008E4D3C"/>
    <w:rsid w:val="008E6EF7"/>
    <w:rsid w:val="008F0194"/>
    <w:rsid w:val="008F0D6A"/>
    <w:rsid w:val="008F105A"/>
    <w:rsid w:val="008F279A"/>
    <w:rsid w:val="008F638D"/>
    <w:rsid w:val="008F7ECC"/>
    <w:rsid w:val="00900771"/>
    <w:rsid w:val="00903E4D"/>
    <w:rsid w:val="00904954"/>
    <w:rsid w:val="00904B8B"/>
    <w:rsid w:val="0091397C"/>
    <w:rsid w:val="00914005"/>
    <w:rsid w:val="009174A6"/>
    <w:rsid w:val="009204E6"/>
    <w:rsid w:val="00921B91"/>
    <w:rsid w:val="00926E90"/>
    <w:rsid w:val="0092756E"/>
    <w:rsid w:val="009301FD"/>
    <w:rsid w:val="00930471"/>
    <w:rsid w:val="00931FEF"/>
    <w:rsid w:val="00933130"/>
    <w:rsid w:val="0093421C"/>
    <w:rsid w:val="00937E71"/>
    <w:rsid w:val="009401AD"/>
    <w:rsid w:val="00942B68"/>
    <w:rsid w:val="0094336B"/>
    <w:rsid w:val="0094350D"/>
    <w:rsid w:val="0094622C"/>
    <w:rsid w:val="0094772B"/>
    <w:rsid w:val="00950605"/>
    <w:rsid w:val="00950FE9"/>
    <w:rsid w:val="0095210D"/>
    <w:rsid w:val="00952E65"/>
    <w:rsid w:val="009614EA"/>
    <w:rsid w:val="009625D4"/>
    <w:rsid w:val="00962B22"/>
    <w:rsid w:val="0096493F"/>
    <w:rsid w:val="00967DA9"/>
    <w:rsid w:val="00971712"/>
    <w:rsid w:val="00975CBD"/>
    <w:rsid w:val="00976F38"/>
    <w:rsid w:val="00986CFB"/>
    <w:rsid w:val="00986D0F"/>
    <w:rsid w:val="00987AC2"/>
    <w:rsid w:val="009925C1"/>
    <w:rsid w:val="00992A36"/>
    <w:rsid w:val="0099707C"/>
    <w:rsid w:val="009A1493"/>
    <w:rsid w:val="009A3C7C"/>
    <w:rsid w:val="009A4B3B"/>
    <w:rsid w:val="009A4DDC"/>
    <w:rsid w:val="009A6FCD"/>
    <w:rsid w:val="009A7A5A"/>
    <w:rsid w:val="009B00DE"/>
    <w:rsid w:val="009B70E0"/>
    <w:rsid w:val="009B73C4"/>
    <w:rsid w:val="009C2BA0"/>
    <w:rsid w:val="009C5283"/>
    <w:rsid w:val="009C62D4"/>
    <w:rsid w:val="009C7FEC"/>
    <w:rsid w:val="009D18B2"/>
    <w:rsid w:val="009D2C7D"/>
    <w:rsid w:val="009D49EB"/>
    <w:rsid w:val="009D66FF"/>
    <w:rsid w:val="009D670F"/>
    <w:rsid w:val="009D7B5E"/>
    <w:rsid w:val="009E12B6"/>
    <w:rsid w:val="009E1B71"/>
    <w:rsid w:val="009E2691"/>
    <w:rsid w:val="009E2F0C"/>
    <w:rsid w:val="009E4482"/>
    <w:rsid w:val="009E4EDA"/>
    <w:rsid w:val="009E5316"/>
    <w:rsid w:val="009F256B"/>
    <w:rsid w:val="009F3FC9"/>
    <w:rsid w:val="009F4AFA"/>
    <w:rsid w:val="009F52BB"/>
    <w:rsid w:val="009F7892"/>
    <w:rsid w:val="00A0006D"/>
    <w:rsid w:val="00A00BB5"/>
    <w:rsid w:val="00A019DE"/>
    <w:rsid w:val="00A01D5C"/>
    <w:rsid w:val="00A01EB3"/>
    <w:rsid w:val="00A0256C"/>
    <w:rsid w:val="00A02806"/>
    <w:rsid w:val="00A06140"/>
    <w:rsid w:val="00A06A22"/>
    <w:rsid w:val="00A07CD8"/>
    <w:rsid w:val="00A07D91"/>
    <w:rsid w:val="00A11B92"/>
    <w:rsid w:val="00A136FF"/>
    <w:rsid w:val="00A13B1B"/>
    <w:rsid w:val="00A1501B"/>
    <w:rsid w:val="00A17014"/>
    <w:rsid w:val="00A1730D"/>
    <w:rsid w:val="00A21224"/>
    <w:rsid w:val="00A22A03"/>
    <w:rsid w:val="00A22A9B"/>
    <w:rsid w:val="00A239CB"/>
    <w:rsid w:val="00A25220"/>
    <w:rsid w:val="00A27BC4"/>
    <w:rsid w:val="00A305D3"/>
    <w:rsid w:val="00A30C21"/>
    <w:rsid w:val="00A31CC0"/>
    <w:rsid w:val="00A32DDC"/>
    <w:rsid w:val="00A33090"/>
    <w:rsid w:val="00A335F4"/>
    <w:rsid w:val="00A344EC"/>
    <w:rsid w:val="00A3687A"/>
    <w:rsid w:val="00A36FF6"/>
    <w:rsid w:val="00A37FFA"/>
    <w:rsid w:val="00A413E9"/>
    <w:rsid w:val="00A446B2"/>
    <w:rsid w:val="00A47EF3"/>
    <w:rsid w:val="00A5004F"/>
    <w:rsid w:val="00A50063"/>
    <w:rsid w:val="00A505D6"/>
    <w:rsid w:val="00A51F62"/>
    <w:rsid w:val="00A5495A"/>
    <w:rsid w:val="00A616DC"/>
    <w:rsid w:val="00A635D7"/>
    <w:rsid w:val="00A70A8B"/>
    <w:rsid w:val="00A74E59"/>
    <w:rsid w:val="00A7510B"/>
    <w:rsid w:val="00A767EC"/>
    <w:rsid w:val="00A77A16"/>
    <w:rsid w:val="00A80AF9"/>
    <w:rsid w:val="00A8302B"/>
    <w:rsid w:val="00A856D2"/>
    <w:rsid w:val="00A954FD"/>
    <w:rsid w:val="00A9626F"/>
    <w:rsid w:val="00A97205"/>
    <w:rsid w:val="00AA05CC"/>
    <w:rsid w:val="00AA3C55"/>
    <w:rsid w:val="00AA60C2"/>
    <w:rsid w:val="00AB5EDF"/>
    <w:rsid w:val="00AB6643"/>
    <w:rsid w:val="00AB7DB1"/>
    <w:rsid w:val="00AC0DD2"/>
    <w:rsid w:val="00AC1D3C"/>
    <w:rsid w:val="00AC2B2E"/>
    <w:rsid w:val="00AC3313"/>
    <w:rsid w:val="00AC673E"/>
    <w:rsid w:val="00AC6F73"/>
    <w:rsid w:val="00AD0366"/>
    <w:rsid w:val="00AD0AB6"/>
    <w:rsid w:val="00AD40C9"/>
    <w:rsid w:val="00AE1A18"/>
    <w:rsid w:val="00AE2414"/>
    <w:rsid w:val="00AE387E"/>
    <w:rsid w:val="00AE5559"/>
    <w:rsid w:val="00AF1244"/>
    <w:rsid w:val="00AF3390"/>
    <w:rsid w:val="00AF45F4"/>
    <w:rsid w:val="00AF6AD4"/>
    <w:rsid w:val="00B001F4"/>
    <w:rsid w:val="00B00F1A"/>
    <w:rsid w:val="00B04FB8"/>
    <w:rsid w:val="00B05692"/>
    <w:rsid w:val="00B071B6"/>
    <w:rsid w:val="00B0777F"/>
    <w:rsid w:val="00B10021"/>
    <w:rsid w:val="00B1038B"/>
    <w:rsid w:val="00B11A3F"/>
    <w:rsid w:val="00B11D87"/>
    <w:rsid w:val="00B12785"/>
    <w:rsid w:val="00B128A4"/>
    <w:rsid w:val="00B12BE5"/>
    <w:rsid w:val="00B13750"/>
    <w:rsid w:val="00B14C8F"/>
    <w:rsid w:val="00B16C03"/>
    <w:rsid w:val="00B17224"/>
    <w:rsid w:val="00B17A25"/>
    <w:rsid w:val="00B2247C"/>
    <w:rsid w:val="00B2332D"/>
    <w:rsid w:val="00B236D5"/>
    <w:rsid w:val="00B239C4"/>
    <w:rsid w:val="00B26F7E"/>
    <w:rsid w:val="00B271A5"/>
    <w:rsid w:val="00B27E91"/>
    <w:rsid w:val="00B3318A"/>
    <w:rsid w:val="00B336C0"/>
    <w:rsid w:val="00B35E30"/>
    <w:rsid w:val="00B3604E"/>
    <w:rsid w:val="00B37EAC"/>
    <w:rsid w:val="00B42F84"/>
    <w:rsid w:val="00B44022"/>
    <w:rsid w:val="00B45A9A"/>
    <w:rsid w:val="00B46263"/>
    <w:rsid w:val="00B46A88"/>
    <w:rsid w:val="00B46B5B"/>
    <w:rsid w:val="00B52460"/>
    <w:rsid w:val="00B5281F"/>
    <w:rsid w:val="00B540B0"/>
    <w:rsid w:val="00B545B3"/>
    <w:rsid w:val="00B5533C"/>
    <w:rsid w:val="00B5682A"/>
    <w:rsid w:val="00B569EA"/>
    <w:rsid w:val="00B574FE"/>
    <w:rsid w:val="00B57B9D"/>
    <w:rsid w:val="00B61D32"/>
    <w:rsid w:val="00B70B18"/>
    <w:rsid w:val="00B72DFF"/>
    <w:rsid w:val="00B7300A"/>
    <w:rsid w:val="00B74F3B"/>
    <w:rsid w:val="00B75F9D"/>
    <w:rsid w:val="00B84B94"/>
    <w:rsid w:val="00B85035"/>
    <w:rsid w:val="00B862E3"/>
    <w:rsid w:val="00B878DB"/>
    <w:rsid w:val="00B90B2E"/>
    <w:rsid w:val="00B91E0B"/>
    <w:rsid w:val="00B94036"/>
    <w:rsid w:val="00B94FBF"/>
    <w:rsid w:val="00BA06C1"/>
    <w:rsid w:val="00BA1210"/>
    <w:rsid w:val="00BA18DD"/>
    <w:rsid w:val="00BA52D1"/>
    <w:rsid w:val="00BA5680"/>
    <w:rsid w:val="00BA79B0"/>
    <w:rsid w:val="00BB2309"/>
    <w:rsid w:val="00BB4154"/>
    <w:rsid w:val="00BC0156"/>
    <w:rsid w:val="00BC2892"/>
    <w:rsid w:val="00BC2ADB"/>
    <w:rsid w:val="00BC34C4"/>
    <w:rsid w:val="00BC3B1F"/>
    <w:rsid w:val="00BC4A01"/>
    <w:rsid w:val="00BC7D98"/>
    <w:rsid w:val="00BD1F76"/>
    <w:rsid w:val="00BD5746"/>
    <w:rsid w:val="00BD724D"/>
    <w:rsid w:val="00BE0042"/>
    <w:rsid w:val="00BE050B"/>
    <w:rsid w:val="00BE1554"/>
    <w:rsid w:val="00BF10BE"/>
    <w:rsid w:val="00BF42CC"/>
    <w:rsid w:val="00BF64B3"/>
    <w:rsid w:val="00BF6E90"/>
    <w:rsid w:val="00BF7904"/>
    <w:rsid w:val="00C0098D"/>
    <w:rsid w:val="00C02722"/>
    <w:rsid w:val="00C03CCD"/>
    <w:rsid w:val="00C04F0A"/>
    <w:rsid w:val="00C1096B"/>
    <w:rsid w:val="00C11E91"/>
    <w:rsid w:val="00C12DBD"/>
    <w:rsid w:val="00C15AC6"/>
    <w:rsid w:val="00C16F72"/>
    <w:rsid w:val="00C17A47"/>
    <w:rsid w:val="00C21163"/>
    <w:rsid w:val="00C22FB2"/>
    <w:rsid w:val="00C25EBF"/>
    <w:rsid w:val="00C268CC"/>
    <w:rsid w:val="00C27FBE"/>
    <w:rsid w:val="00C302FF"/>
    <w:rsid w:val="00C30BA2"/>
    <w:rsid w:val="00C31ACF"/>
    <w:rsid w:val="00C32F53"/>
    <w:rsid w:val="00C34098"/>
    <w:rsid w:val="00C34D37"/>
    <w:rsid w:val="00C353CB"/>
    <w:rsid w:val="00C37682"/>
    <w:rsid w:val="00C4518A"/>
    <w:rsid w:val="00C4611B"/>
    <w:rsid w:val="00C46743"/>
    <w:rsid w:val="00C46F39"/>
    <w:rsid w:val="00C504D9"/>
    <w:rsid w:val="00C52D29"/>
    <w:rsid w:val="00C52F46"/>
    <w:rsid w:val="00C536F7"/>
    <w:rsid w:val="00C53E8E"/>
    <w:rsid w:val="00C56258"/>
    <w:rsid w:val="00C56D98"/>
    <w:rsid w:val="00C577D3"/>
    <w:rsid w:val="00C64D45"/>
    <w:rsid w:val="00C65030"/>
    <w:rsid w:val="00C663E7"/>
    <w:rsid w:val="00C66421"/>
    <w:rsid w:val="00C66A7F"/>
    <w:rsid w:val="00C716E6"/>
    <w:rsid w:val="00C73A08"/>
    <w:rsid w:val="00C75373"/>
    <w:rsid w:val="00C75B1F"/>
    <w:rsid w:val="00C75D6F"/>
    <w:rsid w:val="00C7720C"/>
    <w:rsid w:val="00C80821"/>
    <w:rsid w:val="00C813F5"/>
    <w:rsid w:val="00C852F7"/>
    <w:rsid w:val="00C877F0"/>
    <w:rsid w:val="00C93801"/>
    <w:rsid w:val="00C95E07"/>
    <w:rsid w:val="00C96C0C"/>
    <w:rsid w:val="00CA43D8"/>
    <w:rsid w:val="00CA592A"/>
    <w:rsid w:val="00CA70E1"/>
    <w:rsid w:val="00CA7421"/>
    <w:rsid w:val="00CA7642"/>
    <w:rsid w:val="00CB097A"/>
    <w:rsid w:val="00CB0B80"/>
    <w:rsid w:val="00CB1D1F"/>
    <w:rsid w:val="00CB2A76"/>
    <w:rsid w:val="00CB4561"/>
    <w:rsid w:val="00CB4851"/>
    <w:rsid w:val="00CB7501"/>
    <w:rsid w:val="00CB779D"/>
    <w:rsid w:val="00CC3BBC"/>
    <w:rsid w:val="00CC4234"/>
    <w:rsid w:val="00CD0E44"/>
    <w:rsid w:val="00CD14A1"/>
    <w:rsid w:val="00CD19D8"/>
    <w:rsid w:val="00CD2554"/>
    <w:rsid w:val="00CD45A2"/>
    <w:rsid w:val="00CD5C88"/>
    <w:rsid w:val="00CE05F6"/>
    <w:rsid w:val="00CE2D75"/>
    <w:rsid w:val="00CE33BC"/>
    <w:rsid w:val="00CE61BB"/>
    <w:rsid w:val="00CE6342"/>
    <w:rsid w:val="00CE739A"/>
    <w:rsid w:val="00CE7D06"/>
    <w:rsid w:val="00CE7DAE"/>
    <w:rsid w:val="00CF1B89"/>
    <w:rsid w:val="00CF382B"/>
    <w:rsid w:val="00CF5008"/>
    <w:rsid w:val="00CF5414"/>
    <w:rsid w:val="00CF5756"/>
    <w:rsid w:val="00D00A83"/>
    <w:rsid w:val="00D026C6"/>
    <w:rsid w:val="00D06889"/>
    <w:rsid w:val="00D16076"/>
    <w:rsid w:val="00D17249"/>
    <w:rsid w:val="00D17A7F"/>
    <w:rsid w:val="00D17FF5"/>
    <w:rsid w:val="00D21708"/>
    <w:rsid w:val="00D23886"/>
    <w:rsid w:val="00D24044"/>
    <w:rsid w:val="00D24684"/>
    <w:rsid w:val="00D25290"/>
    <w:rsid w:val="00D26DD7"/>
    <w:rsid w:val="00D320E1"/>
    <w:rsid w:val="00D33F4D"/>
    <w:rsid w:val="00D34117"/>
    <w:rsid w:val="00D34E7E"/>
    <w:rsid w:val="00D42F00"/>
    <w:rsid w:val="00D44E1B"/>
    <w:rsid w:val="00D462BF"/>
    <w:rsid w:val="00D46F38"/>
    <w:rsid w:val="00D47EA4"/>
    <w:rsid w:val="00D50043"/>
    <w:rsid w:val="00D506F4"/>
    <w:rsid w:val="00D5123B"/>
    <w:rsid w:val="00D5127F"/>
    <w:rsid w:val="00D540E8"/>
    <w:rsid w:val="00D55166"/>
    <w:rsid w:val="00D56B54"/>
    <w:rsid w:val="00D57DDA"/>
    <w:rsid w:val="00D62FD2"/>
    <w:rsid w:val="00D637F6"/>
    <w:rsid w:val="00D645E8"/>
    <w:rsid w:val="00D708E9"/>
    <w:rsid w:val="00D71B85"/>
    <w:rsid w:val="00D7255B"/>
    <w:rsid w:val="00D7260A"/>
    <w:rsid w:val="00D72634"/>
    <w:rsid w:val="00D739F2"/>
    <w:rsid w:val="00D74EFD"/>
    <w:rsid w:val="00D75075"/>
    <w:rsid w:val="00D80508"/>
    <w:rsid w:val="00D80729"/>
    <w:rsid w:val="00D80ABD"/>
    <w:rsid w:val="00D8679E"/>
    <w:rsid w:val="00D86A44"/>
    <w:rsid w:val="00D916CF"/>
    <w:rsid w:val="00D93B19"/>
    <w:rsid w:val="00D93F20"/>
    <w:rsid w:val="00DA036E"/>
    <w:rsid w:val="00DA1AF8"/>
    <w:rsid w:val="00DA3A1E"/>
    <w:rsid w:val="00DA3F69"/>
    <w:rsid w:val="00DA5803"/>
    <w:rsid w:val="00DB0A27"/>
    <w:rsid w:val="00DB45B1"/>
    <w:rsid w:val="00DC1405"/>
    <w:rsid w:val="00DC661A"/>
    <w:rsid w:val="00DC7B33"/>
    <w:rsid w:val="00DD5861"/>
    <w:rsid w:val="00DD5F05"/>
    <w:rsid w:val="00DD60B8"/>
    <w:rsid w:val="00DD73FE"/>
    <w:rsid w:val="00DE346D"/>
    <w:rsid w:val="00DE795A"/>
    <w:rsid w:val="00DF1208"/>
    <w:rsid w:val="00DF4895"/>
    <w:rsid w:val="00DF79B9"/>
    <w:rsid w:val="00E00DC9"/>
    <w:rsid w:val="00E047A4"/>
    <w:rsid w:val="00E04F43"/>
    <w:rsid w:val="00E060ED"/>
    <w:rsid w:val="00E10508"/>
    <w:rsid w:val="00E11923"/>
    <w:rsid w:val="00E142D3"/>
    <w:rsid w:val="00E14857"/>
    <w:rsid w:val="00E14D51"/>
    <w:rsid w:val="00E16673"/>
    <w:rsid w:val="00E2013F"/>
    <w:rsid w:val="00E20A3E"/>
    <w:rsid w:val="00E20B78"/>
    <w:rsid w:val="00E2232B"/>
    <w:rsid w:val="00E229E8"/>
    <w:rsid w:val="00E27C53"/>
    <w:rsid w:val="00E3046E"/>
    <w:rsid w:val="00E34747"/>
    <w:rsid w:val="00E36D02"/>
    <w:rsid w:val="00E374CB"/>
    <w:rsid w:val="00E3751A"/>
    <w:rsid w:val="00E41B2A"/>
    <w:rsid w:val="00E45837"/>
    <w:rsid w:val="00E46512"/>
    <w:rsid w:val="00E46C3A"/>
    <w:rsid w:val="00E475C6"/>
    <w:rsid w:val="00E5080C"/>
    <w:rsid w:val="00E50D35"/>
    <w:rsid w:val="00E51C1A"/>
    <w:rsid w:val="00E54404"/>
    <w:rsid w:val="00E5699D"/>
    <w:rsid w:val="00E60139"/>
    <w:rsid w:val="00E60F0F"/>
    <w:rsid w:val="00E61B9C"/>
    <w:rsid w:val="00E662B4"/>
    <w:rsid w:val="00E725D0"/>
    <w:rsid w:val="00E72D9B"/>
    <w:rsid w:val="00E75848"/>
    <w:rsid w:val="00E765A2"/>
    <w:rsid w:val="00E8197D"/>
    <w:rsid w:val="00E82554"/>
    <w:rsid w:val="00E84A61"/>
    <w:rsid w:val="00E90614"/>
    <w:rsid w:val="00E92BC5"/>
    <w:rsid w:val="00E92C43"/>
    <w:rsid w:val="00E931EB"/>
    <w:rsid w:val="00E938B4"/>
    <w:rsid w:val="00EA0D58"/>
    <w:rsid w:val="00EA653D"/>
    <w:rsid w:val="00EB3BC8"/>
    <w:rsid w:val="00EB4C32"/>
    <w:rsid w:val="00EB620C"/>
    <w:rsid w:val="00EB7DFE"/>
    <w:rsid w:val="00EC1F1B"/>
    <w:rsid w:val="00EC2ADC"/>
    <w:rsid w:val="00ED2474"/>
    <w:rsid w:val="00ED25FC"/>
    <w:rsid w:val="00ED3F88"/>
    <w:rsid w:val="00ED5A85"/>
    <w:rsid w:val="00ED7621"/>
    <w:rsid w:val="00ED772F"/>
    <w:rsid w:val="00ED78DD"/>
    <w:rsid w:val="00EE35E6"/>
    <w:rsid w:val="00EE4BB2"/>
    <w:rsid w:val="00EE6E96"/>
    <w:rsid w:val="00EF01C8"/>
    <w:rsid w:val="00EF0956"/>
    <w:rsid w:val="00EF1025"/>
    <w:rsid w:val="00EF2EA7"/>
    <w:rsid w:val="00EF34C0"/>
    <w:rsid w:val="00EF457B"/>
    <w:rsid w:val="00EF7405"/>
    <w:rsid w:val="00F0260D"/>
    <w:rsid w:val="00F034E7"/>
    <w:rsid w:val="00F039D3"/>
    <w:rsid w:val="00F047E0"/>
    <w:rsid w:val="00F04EC6"/>
    <w:rsid w:val="00F05000"/>
    <w:rsid w:val="00F07AC3"/>
    <w:rsid w:val="00F11364"/>
    <w:rsid w:val="00F11D43"/>
    <w:rsid w:val="00F13F30"/>
    <w:rsid w:val="00F141B5"/>
    <w:rsid w:val="00F14EF3"/>
    <w:rsid w:val="00F221AA"/>
    <w:rsid w:val="00F2246C"/>
    <w:rsid w:val="00F321F7"/>
    <w:rsid w:val="00F34334"/>
    <w:rsid w:val="00F36C06"/>
    <w:rsid w:val="00F3753A"/>
    <w:rsid w:val="00F4017E"/>
    <w:rsid w:val="00F435C3"/>
    <w:rsid w:val="00F44202"/>
    <w:rsid w:val="00F45507"/>
    <w:rsid w:val="00F46820"/>
    <w:rsid w:val="00F47E5B"/>
    <w:rsid w:val="00F509D4"/>
    <w:rsid w:val="00F52F98"/>
    <w:rsid w:val="00F556DD"/>
    <w:rsid w:val="00F56CEB"/>
    <w:rsid w:val="00F61F65"/>
    <w:rsid w:val="00F6492D"/>
    <w:rsid w:val="00F66D02"/>
    <w:rsid w:val="00F734DE"/>
    <w:rsid w:val="00F73C78"/>
    <w:rsid w:val="00F744C6"/>
    <w:rsid w:val="00F74BC3"/>
    <w:rsid w:val="00F74CEC"/>
    <w:rsid w:val="00F75C2C"/>
    <w:rsid w:val="00F76BDE"/>
    <w:rsid w:val="00F76E76"/>
    <w:rsid w:val="00F7717C"/>
    <w:rsid w:val="00F83728"/>
    <w:rsid w:val="00F87BEB"/>
    <w:rsid w:val="00F9203A"/>
    <w:rsid w:val="00F93D4D"/>
    <w:rsid w:val="00F9498D"/>
    <w:rsid w:val="00F9728F"/>
    <w:rsid w:val="00FA0AAD"/>
    <w:rsid w:val="00FA1102"/>
    <w:rsid w:val="00FA2F97"/>
    <w:rsid w:val="00FA7912"/>
    <w:rsid w:val="00FB2AB5"/>
    <w:rsid w:val="00FB35EB"/>
    <w:rsid w:val="00FB3F7B"/>
    <w:rsid w:val="00FB444C"/>
    <w:rsid w:val="00FB7396"/>
    <w:rsid w:val="00FC00C8"/>
    <w:rsid w:val="00FC04E3"/>
    <w:rsid w:val="00FC3161"/>
    <w:rsid w:val="00FC79A4"/>
    <w:rsid w:val="00FD13AE"/>
    <w:rsid w:val="00FD15B8"/>
    <w:rsid w:val="00FD19B0"/>
    <w:rsid w:val="00FD1A0C"/>
    <w:rsid w:val="00FD3E2D"/>
    <w:rsid w:val="00FD41B9"/>
    <w:rsid w:val="00FD7867"/>
    <w:rsid w:val="00FE5AA4"/>
    <w:rsid w:val="00FE7F0F"/>
    <w:rsid w:val="00FF3D0B"/>
    <w:rsid w:val="00FF4316"/>
    <w:rsid w:val="00FF49E9"/>
    <w:rsid w:val="00FF5941"/>
    <w:rsid w:val="00FF5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6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67EB"/>
    <w:rPr>
      <w:sz w:val="18"/>
      <w:szCs w:val="18"/>
    </w:rPr>
  </w:style>
  <w:style w:type="paragraph" w:styleId="a4">
    <w:name w:val="footer"/>
    <w:basedOn w:val="a"/>
    <w:link w:val="Char0"/>
    <w:uiPriority w:val="99"/>
    <w:semiHidden/>
    <w:unhideWhenUsed/>
    <w:rsid w:val="002267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67EB"/>
    <w:rPr>
      <w:sz w:val="18"/>
      <w:szCs w:val="18"/>
    </w:rPr>
  </w:style>
  <w:style w:type="table" w:styleId="a5">
    <w:name w:val="Table Grid"/>
    <w:basedOn w:val="a1"/>
    <w:uiPriority w:val="39"/>
    <w:rsid w:val="00226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14C1"/>
    <w:pPr>
      <w:ind w:firstLineChars="200" w:firstLine="420"/>
    </w:pPr>
  </w:style>
</w:styles>
</file>

<file path=word/webSettings.xml><?xml version="1.0" encoding="utf-8"?>
<w:webSettings xmlns:r="http://schemas.openxmlformats.org/officeDocument/2006/relationships" xmlns:w="http://schemas.openxmlformats.org/wordprocessingml/2006/main">
  <w:divs>
    <w:div w:id="61148702">
      <w:bodyDiv w:val="1"/>
      <w:marLeft w:val="0"/>
      <w:marRight w:val="0"/>
      <w:marTop w:val="0"/>
      <w:marBottom w:val="0"/>
      <w:divBdr>
        <w:top w:val="none" w:sz="0" w:space="0" w:color="auto"/>
        <w:left w:val="none" w:sz="0" w:space="0" w:color="auto"/>
        <w:bottom w:val="none" w:sz="0" w:space="0" w:color="auto"/>
        <w:right w:val="none" w:sz="0" w:space="0" w:color="auto"/>
      </w:divBdr>
      <w:divsChild>
        <w:div w:id="1254508806">
          <w:marLeft w:val="0"/>
          <w:marRight w:val="0"/>
          <w:marTop w:val="0"/>
          <w:marBottom w:val="0"/>
          <w:divBdr>
            <w:top w:val="none" w:sz="0" w:space="0" w:color="auto"/>
            <w:left w:val="none" w:sz="0" w:space="0" w:color="auto"/>
            <w:bottom w:val="none" w:sz="0" w:space="0" w:color="auto"/>
            <w:right w:val="none" w:sz="0" w:space="0" w:color="auto"/>
          </w:divBdr>
          <w:divsChild>
            <w:div w:id="1110008677">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76236142">
      <w:bodyDiv w:val="1"/>
      <w:marLeft w:val="0"/>
      <w:marRight w:val="0"/>
      <w:marTop w:val="0"/>
      <w:marBottom w:val="0"/>
      <w:divBdr>
        <w:top w:val="none" w:sz="0" w:space="0" w:color="auto"/>
        <w:left w:val="none" w:sz="0" w:space="0" w:color="auto"/>
        <w:bottom w:val="none" w:sz="0" w:space="0" w:color="auto"/>
        <w:right w:val="none" w:sz="0" w:space="0" w:color="auto"/>
      </w:divBdr>
      <w:divsChild>
        <w:div w:id="803230222">
          <w:marLeft w:val="0"/>
          <w:marRight w:val="0"/>
          <w:marTop w:val="0"/>
          <w:marBottom w:val="0"/>
          <w:divBdr>
            <w:top w:val="none" w:sz="0" w:space="0" w:color="auto"/>
            <w:left w:val="none" w:sz="0" w:space="0" w:color="auto"/>
            <w:bottom w:val="none" w:sz="0" w:space="0" w:color="auto"/>
            <w:right w:val="none" w:sz="0" w:space="0" w:color="auto"/>
          </w:divBdr>
          <w:divsChild>
            <w:div w:id="69542198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217982928">
      <w:bodyDiv w:val="1"/>
      <w:marLeft w:val="0"/>
      <w:marRight w:val="0"/>
      <w:marTop w:val="0"/>
      <w:marBottom w:val="0"/>
      <w:divBdr>
        <w:top w:val="none" w:sz="0" w:space="0" w:color="auto"/>
        <w:left w:val="none" w:sz="0" w:space="0" w:color="auto"/>
        <w:bottom w:val="none" w:sz="0" w:space="0" w:color="auto"/>
        <w:right w:val="none" w:sz="0" w:space="0" w:color="auto"/>
      </w:divBdr>
    </w:div>
    <w:div w:id="231351220">
      <w:bodyDiv w:val="1"/>
      <w:marLeft w:val="0"/>
      <w:marRight w:val="0"/>
      <w:marTop w:val="0"/>
      <w:marBottom w:val="0"/>
      <w:divBdr>
        <w:top w:val="none" w:sz="0" w:space="0" w:color="auto"/>
        <w:left w:val="none" w:sz="0" w:space="0" w:color="auto"/>
        <w:bottom w:val="none" w:sz="0" w:space="0" w:color="auto"/>
        <w:right w:val="none" w:sz="0" w:space="0" w:color="auto"/>
      </w:divBdr>
    </w:div>
    <w:div w:id="318114439">
      <w:bodyDiv w:val="1"/>
      <w:marLeft w:val="0"/>
      <w:marRight w:val="0"/>
      <w:marTop w:val="0"/>
      <w:marBottom w:val="0"/>
      <w:divBdr>
        <w:top w:val="none" w:sz="0" w:space="0" w:color="auto"/>
        <w:left w:val="none" w:sz="0" w:space="0" w:color="auto"/>
        <w:bottom w:val="none" w:sz="0" w:space="0" w:color="auto"/>
        <w:right w:val="none" w:sz="0" w:space="0" w:color="auto"/>
      </w:divBdr>
    </w:div>
    <w:div w:id="318461404">
      <w:bodyDiv w:val="1"/>
      <w:marLeft w:val="0"/>
      <w:marRight w:val="0"/>
      <w:marTop w:val="0"/>
      <w:marBottom w:val="0"/>
      <w:divBdr>
        <w:top w:val="none" w:sz="0" w:space="0" w:color="auto"/>
        <w:left w:val="none" w:sz="0" w:space="0" w:color="auto"/>
        <w:bottom w:val="none" w:sz="0" w:space="0" w:color="auto"/>
        <w:right w:val="none" w:sz="0" w:space="0" w:color="auto"/>
      </w:divBdr>
      <w:divsChild>
        <w:div w:id="1669136918">
          <w:marLeft w:val="0"/>
          <w:marRight w:val="0"/>
          <w:marTop w:val="0"/>
          <w:marBottom w:val="0"/>
          <w:divBdr>
            <w:top w:val="none" w:sz="0" w:space="0" w:color="auto"/>
            <w:left w:val="none" w:sz="0" w:space="0" w:color="auto"/>
            <w:bottom w:val="none" w:sz="0" w:space="0" w:color="auto"/>
            <w:right w:val="none" w:sz="0" w:space="0" w:color="auto"/>
          </w:divBdr>
          <w:divsChild>
            <w:div w:id="573704859">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325596555">
      <w:bodyDiv w:val="1"/>
      <w:marLeft w:val="0"/>
      <w:marRight w:val="0"/>
      <w:marTop w:val="0"/>
      <w:marBottom w:val="0"/>
      <w:divBdr>
        <w:top w:val="none" w:sz="0" w:space="0" w:color="auto"/>
        <w:left w:val="none" w:sz="0" w:space="0" w:color="auto"/>
        <w:bottom w:val="none" w:sz="0" w:space="0" w:color="auto"/>
        <w:right w:val="none" w:sz="0" w:space="0" w:color="auto"/>
      </w:divBdr>
      <w:divsChild>
        <w:div w:id="170801547">
          <w:marLeft w:val="0"/>
          <w:marRight w:val="0"/>
          <w:marTop w:val="0"/>
          <w:marBottom w:val="0"/>
          <w:divBdr>
            <w:top w:val="none" w:sz="0" w:space="0" w:color="auto"/>
            <w:left w:val="none" w:sz="0" w:space="0" w:color="auto"/>
            <w:bottom w:val="none" w:sz="0" w:space="0" w:color="auto"/>
            <w:right w:val="none" w:sz="0" w:space="0" w:color="auto"/>
          </w:divBdr>
          <w:divsChild>
            <w:div w:id="1675917317">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441387442">
      <w:bodyDiv w:val="1"/>
      <w:marLeft w:val="0"/>
      <w:marRight w:val="0"/>
      <w:marTop w:val="0"/>
      <w:marBottom w:val="0"/>
      <w:divBdr>
        <w:top w:val="none" w:sz="0" w:space="0" w:color="auto"/>
        <w:left w:val="none" w:sz="0" w:space="0" w:color="auto"/>
        <w:bottom w:val="none" w:sz="0" w:space="0" w:color="auto"/>
        <w:right w:val="none" w:sz="0" w:space="0" w:color="auto"/>
      </w:divBdr>
      <w:divsChild>
        <w:div w:id="472219104">
          <w:marLeft w:val="0"/>
          <w:marRight w:val="0"/>
          <w:marTop w:val="0"/>
          <w:marBottom w:val="0"/>
          <w:divBdr>
            <w:top w:val="none" w:sz="0" w:space="0" w:color="auto"/>
            <w:left w:val="none" w:sz="0" w:space="0" w:color="auto"/>
            <w:bottom w:val="none" w:sz="0" w:space="0" w:color="auto"/>
            <w:right w:val="none" w:sz="0" w:space="0" w:color="auto"/>
          </w:divBdr>
          <w:divsChild>
            <w:div w:id="1128430571">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462962846">
      <w:bodyDiv w:val="1"/>
      <w:marLeft w:val="0"/>
      <w:marRight w:val="0"/>
      <w:marTop w:val="0"/>
      <w:marBottom w:val="0"/>
      <w:divBdr>
        <w:top w:val="none" w:sz="0" w:space="0" w:color="auto"/>
        <w:left w:val="none" w:sz="0" w:space="0" w:color="auto"/>
        <w:bottom w:val="none" w:sz="0" w:space="0" w:color="auto"/>
        <w:right w:val="none" w:sz="0" w:space="0" w:color="auto"/>
      </w:divBdr>
      <w:divsChild>
        <w:div w:id="1786540314">
          <w:marLeft w:val="0"/>
          <w:marRight w:val="0"/>
          <w:marTop w:val="0"/>
          <w:marBottom w:val="0"/>
          <w:divBdr>
            <w:top w:val="none" w:sz="0" w:space="0" w:color="auto"/>
            <w:left w:val="none" w:sz="0" w:space="0" w:color="auto"/>
            <w:bottom w:val="none" w:sz="0" w:space="0" w:color="auto"/>
            <w:right w:val="none" w:sz="0" w:space="0" w:color="auto"/>
          </w:divBdr>
          <w:divsChild>
            <w:div w:id="199168174">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485127186">
      <w:bodyDiv w:val="1"/>
      <w:marLeft w:val="0"/>
      <w:marRight w:val="0"/>
      <w:marTop w:val="0"/>
      <w:marBottom w:val="0"/>
      <w:divBdr>
        <w:top w:val="none" w:sz="0" w:space="0" w:color="auto"/>
        <w:left w:val="none" w:sz="0" w:space="0" w:color="auto"/>
        <w:bottom w:val="none" w:sz="0" w:space="0" w:color="auto"/>
        <w:right w:val="none" w:sz="0" w:space="0" w:color="auto"/>
      </w:divBdr>
      <w:divsChild>
        <w:div w:id="1519463421">
          <w:marLeft w:val="0"/>
          <w:marRight w:val="0"/>
          <w:marTop w:val="0"/>
          <w:marBottom w:val="0"/>
          <w:divBdr>
            <w:top w:val="none" w:sz="0" w:space="0" w:color="auto"/>
            <w:left w:val="none" w:sz="0" w:space="0" w:color="auto"/>
            <w:bottom w:val="none" w:sz="0" w:space="0" w:color="auto"/>
            <w:right w:val="none" w:sz="0" w:space="0" w:color="auto"/>
          </w:divBdr>
          <w:divsChild>
            <w:div w:id="2078933541">
              <w:marLeft w:val="108"/>
              <w:marRight w:val="0"/>
              <w:marTop w:val="110"/>
              <w:marBottom w:val="0"/>
              <w:divBdr>
                <w:top w:val="none" w:sz="0" w:space="0" w:color="auto"/>
                <w:left w:val="none" w:sz="0" w:space="0" w:color="auto"/>
                <w:bottom w:val="none" w:sz="0" w:space="0" w:color="auto"/>
                <w:right w:val="none" w:sz="0" w:space="0" w:color="auto"/>
              </w:divBdr>
            </w:div>
          </w:divsChild>
        </w:div>
      </w:divsChild>
    </w:div>
    <w:div w:id="490371579">
      <w:bodyDiv w:val="1"/>
      <w:marLeft w:val="0"/>
      <w:marRight w:val="0"/>
      <w:marTop w:val="0"/>
      <w:marBottom w:val="0"/>
      <w:divBdr>
        <w:top w:val="none" w:sz="0" w:space="0" w:color="auto"/>
        <w:left w:val="none" w:sz="0" w:space="0" w:color="auto"/>
        <w:bottom w:val="none" w:sz="0" w:space="0" w:color="auto"/>
        <w:right w:val="none" w:sz="0" w:space="0" w:color="auto"/>
      </w:divBdr>
      <w:divsChild>
        <w:div w:id="878476047">
          <w:marLeft w:val="0"/>
          <w:marRight w:val="0"/>
          <w:marTop w:val="0"/>
          <w:marBottom w:val="0"/>
          <w:divBdr>
            <w:top w:val="none" w:sz="0" w:space="0" w:color="auto"/>
            <w:left w:val="none" w:sz="0" w:space="0" w:color="auto"/>
            <w:bottom w:val="none" w:sz="0" w:space="0" w:color="auto"/>
            <w:right w:val="none" w:sz="0" w:space="0" w:color="auto"/>
          </w:divBdr>
          <w:divsChild>
            <w:div w:id="2020306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511378806">
      <w:bodyDiv w:val="1"/>
      <w:marLeft w:val="0"/>
      <w:marRight w:val="0"/>
      <w:marTop w:val="0"/>
      <w:marBottom w:val="0"/>
      <w:divBdr>
        <w:top w:val="none" w:sz="0" w:space="0" w:color="auto"/>
        <w:left w:val="none" w:sz="0" w:space="0" w:color="auto"/>
        <w:bottom w:val="none" w:sz="0" w:space="0" w:color="auto"/>
        <w:right w:val="none" w:sz="0" w:space="0" w:color="auto"/>
      </w:divBdr>
      <w:divsChild>
        <w:div w:id="493420862">
          <w:marLeft w:val="0"/>
          <w:marRight w:val="0"/>
          <w:marTop w:val="0"/>
          <w:marBottom w:val="0"/>
          <w:divBdr>
            <w:top w:val="none" w:sz="0" w:space="0" w:color="auto"/>
            <w:left w:val="none" w:sz="0" w:space="0" w:color="auto"/>
            <w:bottom w:val="none" w:sz="0" w:space="0" w:color="auto"/>
            <w:right w:val="none" w:sz="0" w:space="0" w:color="auto"/>
          </w:divBdr>
          <w:divsChild>
            <w:div w:id="1354192219">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550389699">
      <w:bodyDiv w:val="1"/>
      <w:marLeft w:val="0"/>
      <w:marRight w:val="0"/>
      <w:marTop w:val="0"/>
      <w:marBottom w:val="0"/>
      <w:divBdr>
        <w:top w:val="none" w:sz="0" w:space="0" w:color="auto"/>
        <w:left w:val="none" w:sz="0" w:space="0" w:color="auto"/>
        <w:bottom w:val="none" w:sz="0" w:space="0" w:color="auto"/>
        <w:right w:val="none" w:sz="0" w:space="0" w:color="auto"/>
      </w:divBdr>
      <w:divsChild>
        <w:div w:id="716054985">
          <w:marLeft w:val="0"/>
          <w:marRight w:val="0"/>
          <w:marTop w:val="0"/>
          <w:marBottom w:val="0"/>
          <w:divBdr>
            <w:top w:val="none" w:sz="0" w:space="0" w:color="auto"/>
            <w:left w:val="none" w:sz="0" w:space="0" w:color="auto"/>
            <w:bottom w:val="none" w:sz="0" w:space="0" w:color="auto"/>
            <w:right w:val="none" w:sz="0" w:space="0" w:color="auto"/>
          </w:divBdr>
          <w:divsChild>
            <w:div w:id="1435439853">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581765981">
      <w:bodyDiv w:val="1"/>
      <w:marLeft w:val="0"/>
      <w:marRight w:val="0"/>
      <w:marTop w:val="0"/>
      <w:marBottom w:val="0"/>
      <w:divBdr>
        <w:top w:val="none" w:sz="0" w:space="0" w:color="auto"/>
        <w:left w:val="none" w:sz="0" w:space="0" w:color="auto"/>
        <w:bottom w:val="none" w:sz="0" w:space="0" w:color="auto"/>
        <w:right w:val="none" w:sz="0" w:space="0" w:color="auto"/>
      </w:divBdr>
      <w:divsChild>
        <w:div w:id="2139258046">
          <w:marLeft w:val="0"/>
          <w:marRight w:val="0"/>
          <w:marTop w:val="0"/>
          <w:marBottom w:val="0"/>
          <w:divBdr>
            <w:top w:val="none" w:sz="0" w:space="0" w:color="auto"/>
            <w:left w:val="none" w:sz="0" w:space="0" w:color="auto"/>
            <w:bottom w:val="none" w:sz="0" w:space="0" w:color="auto"/>
            <w:right w:val="none" w:sz="0" w:space="0" w:color="auto"/>
          </w:divBdr>
          <w:divsChild>
            <w:div w:id="104957205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613754711">
      <w:bodyDiv w:val="1"/>
      <w:marLeft w:val="0"/>
      <w:marRight w:val="0"/>
      <w:marTop w:val="0"/>
      <w:marBottom w:val="0"/>
      <w:divBdr>
        <w:top w:val="none" w:sz="0" w:space="0" w:color="auto"/>
        <w:left w:val="none" w:sz="0" w:space="0" w:color="auto"/>
        <w:bottom w:val="none" w:sz="0" w:space="0" w:color="auto"/>
        <w:right w:val="none" w:sz="0" w:space="0" w:color="auto"/>
      </w:divBdr>
      <w:divsChild>
        <w:div w:id="2102725140">
          <w:marLeft w:val="0"/>
          <w:marRight w:val="0"/>
          <w:marTop w:val="0"/>
          <w:marBottom w:val="0"/>
          <w:divBdr>
            <w:top w:val="none" w:sz="0" w:space="0" w:color="auto"/>
            <w:left w:val="none" w:sz="0" w:space="0" w:color="auto"/>
            <w:bottom w:val="none" w:sz="0" w:space="0" w:color="auto"/>
            <w:right w:val="none" w:sz="0" w:space="0" w:color="auto"/>
          </w:divBdr>
          <w:divsChild>
            <w:div w:id="1541169539">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731924633">
      <w:bodyDiv w:val="1"/>
      <w:marLeft w:val="0"/>
      <w:marRight w:val="0"/>
      <w:marTop w:val="0"/>
      <w:marBottom w:val="0"/>
      <w:divBdr>
        <w:top w:val="none" w:sz="0" w:space="0" w:color="auto"/>
        <w:left w:val="none" w:sz="0" w:space="0" w:color="auto"/>
        <w:bottom w:val="none" w:sz="0" w:space="0" w:color="auto"/>
        <w:right w:val="none" w:sz="0" w:space="0" w:color="auto"/>
      </w:divBdr>
      <w:divsChild>
        <w:div w:id="1609846450">
          <w:marLeft w:val="0"/>
          <w:marRight w:val="0"/>
          <w:marTop w:val="0"/>
          <w:marBottom w:val="0"/>
          <w:divBdr>
            <w:top w:val="none" w:sz="0" w:space="0" w:color="auto"/>
            <w:left w:val="none" w:sz="0" w:space="0" w:color="auto"/>
            <w:bottom w:val="none" w:sz="0" w:space="0" w:color="auto"/>
            <w:right w:val="none" w:sz="0" w:space="0" w:color="auto"/>
          </w:divBdr>
          <w:divsChild>
            <w:div w:id="700982934">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732120896">
      <w:bodyDiv w:val="1"/>
      <w:marLeft w:val="0"/>
      <w:marRight w:val="0"/>
      <w:marTop w:val="0"/>
      <w:marBottom w:val="0"/>
      <w:divBdr>
        <w:top w:val="none" w:sz="0" w:space="0" w:color="auto"/>
        <w:left w:val="none" w:sz="0" w:space="0" w:color="auto"/>
        <w:bottom w:val="none" w:sz="0" w:space="0" w:color="auto"/>
        <w:right w:val="none" w:sz="0" w:space="0" w:color="auto"/>
      </w:divBdr>
      <w:divsChild>
        <w:div w:id="846286921">
          <w:marLeft w:val="0"/>
          <w:marRight w:val="0"/>
          <w:marTop w:val="0"/>
          <w:marBottom w:val="0"/>
          <w:divBdr>
            <w:top w:val="none" w:sz="0" w:space="0" w:color="auto"/>
            <w:left w:val="none" w:sz="0" w:space="0" w:color="auto"/>
            <w:bottom w:val="none" w:sz="0" w:space="0" w:color="auto"/>
            <w:right w:val="none" w:sz="0" w:space="0" w:color="auto"/>
          </w:divBdr>
          <w:divsChild>
            <w:div w:id="1431970733">
              <w:marLeft w:val="108"/>
              <w:marRight w:val="0"/>
              <w:marTop w:val="110"/>
              <w:marBottom w:val="0"/>
              <w:divBdr>
                <w:top w:val="none" w:sz="0" w:space="0" w:color="auto"/>
                <w:left w:val="none" w:sz="0" w:space="0" w:color="auto"/>
                <w:bottom w:val="none" w:sz="0" w:space="0" w:color="auto"/>
                <w:right w:val="none" w:sz="0" w:space="0" w:color="auto"/>
              </w:divBdr>
            </w:div>
          </w:divsChild>
        </w:div>
      </w:divsChild>
    </w:div>
    <w:div w:id="798303239">
      <w:bodyDiv w:val="1"/>
      <w:marLeft w:val="0"/>
      <w:marRight w:val="0"/>
      <w:marTop w:val="0"/>
      <w:marBottom w:val="0"/>
      <w:divBdr>
        <w:top w:val="none" w:sz="0" w:space="0" w:color="auto"/>
        <w:left w:val="none" w:sz="0" w:space="0" w:color="auto"/>
        <w:bottom w:val="none" w:sz="0" w:space="0" w:color="auto"/>
        <w:right w:val="none" w:sz="0" w:space="0" w:color="auto"/>
      </w:divBdr>
    </w:div>
    <w:div w:id="831481165">
      <w:bodyDiv w:val="1"/>
      <w:marLeft w:val="0"/>
      <w:marRight w:val="0"/>
      <w:marTop w:val="0"/>
      <w:marBottom w:val="0"/>
      <w:divBdr>
        <w:top w:val="none" w:sz="0" w:space="0" w:color="auto"/>
        <w:left w:val="none" w:sz="0" w:space="0" w:color="auto"/>
        <w:bottom w:val="none" w:sz="0" w:space="0" w:color="auto"/>
        <w:right w:val="none" w:sz="0" w:space="0" w:color="auto"/>
      </w:divBdr>
      <w:divsChild>
        <w:div w:id="1745762126">
          <w:marLeft w:val="0"/>
          <w:marRight w:val="0"/>
          <w:marTop w:val="0"/>
          <w:marBottom w:val="0"/>
          <w:divBdr>
            <w:top w:val="none" w:sz="0" w:space="0" w:color="auto"/>
            <w:left w:val="none" w:sz="0" w:space="0" w:color="auto"/>
            <w:bottom w:val="none" w:sz="0" w:space="0" w:color="auto"/>
            <w:right w:val="none" w:sz="0" w:space="0" w:color="auto"/>
          </w:divBdr>
          <w:divsChild>
            <w:div w:id="192586947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875432363">
      <w:bodyDiv w:val="1"/>
      <w:marLeft w:val="0"/>
      <w:marRight w:val="0"/>
      <w:marTop w:val="0"/>
      <w:marBottom w:val="0"/>
      <w:divBdr>
        <w:top w:val="none" w:sz="0" w:space="0" w:color="auto"/>
        <w:left w:val="none" w:sz="0" w:space="0" w:color="auto"/>
        <w:bottom w:val="none" w:sz="0" w:space="0" w:color="auto"/>
        <w:right w:val="none" w:sz="0" w:space="0" w:color="auto"/>
      </w:divBdr>
      <w:divsChild>
        <w:div w:id="298339054">
          <w:marLeft w:val="0"/>
          <w:marRight w:val="0"/>
          <w:marTop w:val="0"/>
          <w:marBottom w:val="0"/>
          <w:divBdr>
            <w:top w:val="none" w:sz="0" w:space="0" w:color="auto"/>
            <w:left w:val="none" w:sz="0" w:space="0" w:color="auto"/>
            <w:bottom w:val="none" w:sz="0" w:space="0" w:color="auto"/>
            <w:right w:val="none" w:sz="0" w:space="0" w:color="auto"/>
          </w:divBdr>
          <w:divsChild>
            <w:div w:id="1694839148">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882644186">
      <w:bodyDiv w:val="1"/>
      <w:marLeft w:val="0"/>
      <w:marRight w:val="0"/>
      <w:marTop w:val="0"/>
      <w:marBottom w:val="0"/>
      <w:divBdr>
        <w:top w:val="none" w:sz="0" w:space="0" w:color="auto"/>
        <w:left w:val="none" w:sz="0" w:space="0" w:color="auto"/>
        <w:bottom w:val="none" w:sz="0" w:space="0" w:color="auto"/>
        <w:right w:val="none" w:sz="0" w:space="0" w:color="auto"/>
      </w:divBdr>
      <w:divsChild>
        <w:div w:id="1663895197">
          <w:marLeft w:val="0"/>
          <w:marRight w:val="0"/>
          <w:marTop w:val="0"/>
          <w:marBottom w:val="0"/>
          <w:divBdr>
            <w:top w:val="none" w:sz="0" w:space="0" w:color="auto"/>
            <w:left w:val="none" w:sz="0" w:space="0" w:color="auto"/>
            <w:bottom w:val="none" w:sz="0" w:space="0" w:color="auto"/>
            <w:right w:val="none" w:sz="0" w:space="0" w:color="auto"/>
          </w:divBdr>
          <w:divsChild>
            <w:div w:id="1874078422">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921136010">
      <w:bodyDiv w:val="1"/>
      <w:marLeft w:val="0"/>
      <w:marRight w:val="0"/>
      <w:marTop w:val="0"/>
      <w:marBottom w:val="0"/>
      <w:divBdr>
        <w:top w:val="none" w:sz="0" w:space="0" w:color="auto"/>
        <w:left w:val="none" w:sz="0" w:space="0" w:color="auto"/>
        <w:bottom w:val="none" w:sz="0" w:space="0" w:color="auto"/>
        <w:right w:val="none" w:sz="0" w:space="0" w:color="auto"/>
      </w:divBdr>
      <w:divsChild>
        <w:div w:id="1836458268">
          <w:marLeft w:val="0"/>
          <w:marRight w:val="0"/>
          <w:marTop w:val="0"/>
          <w:marBottom w:val="0"/>
          <w:divBdr>
            <w:top w:val="none" w:sz="0" w:space="0" w:color="auto"/>
            <w:left w:val="none" w:sz="0" w:space="0" w:color="auto"/>
            <w:bottom w:val="none" w:sz="0" w:space="0" w:color="auto"/>
            <w:right w:val="none" w:sz="0" w:space="0" w:color="auto"/>
          </w:divBdr>
          <w:divsChild>
            <w:div w:id="703402301">
              <w:marLeft w:val="108"/>
              <w:marRight w:val="0"/>
              <w:marTop w:val="110"/>
              <w:marBottom w:val="0"/>
              <w:divBdr>
                <w:top w:val="none" w:sz="0" w:space="0" w:color="auto"/>
                <w:left w:val="none" w:sz="0" w:space="0" w:color="auto"/>
                <w:bottom w:val="none" w:sz="0" w:space="0" w:color="auto"/>
                <w:right w:val="none" w:sz="0" w:space="0" w:color="auto"/>
              </w:divBdr>
            </w:div>
          </w:divsChild>
        </w:div>
      </w:divsChild>
    </w:div>
    <w:div w:id="979772934">
      <w:bodyDiv w:val="1"/>
      <w:marLeft w:val="0"/>
      <w:marRight w:val="0"/>
      <w:marTop w:val="0"/>
      <w:marBottom w:val="0"/>
      <w:divBdr>
        <w:top w:val="none" w:sz="0" w:space="0" w:color="auto"/>
        <w:left w:val="none" w:sz="0" w:space="0" w:color="auto"/>
        <w:bottom w:val="none" w:sz="0" w:space="0" w:color="auto"/>
        <w:right w:val="none" w:sz="0" w:space="0" w:color="auto"/>
      </w:divBdr>
      <w:divsChild>
        <w:div w:id="1399744074">
          <w:marLeft w:val="0"/>
          <w:marRight w:val="0"/>
          <w:marTop w:val="0"/>
          <w:marBottom w:val="0"/>
          <w:divBdr>
            <w:top w:val="none" w:sz="0" w:space="0" w:color="auto"/>
            <w:left w:val="none" w:sz="0" w:space="0" w:color="auto"/>
            <w:bottom w:val="none" w:sz="0" w:space="0" w:color="auto"/>
            <w:right w:val="none" w:sz="0" w:space="0" w:color="auto"/>
          </w:divBdr>
          <w:divsChild>
            <w:div w:id="1559510089">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985671075">
      <w:bodyDiv w:val="1"/>
      <w:marLeft w:val="0"/>
      <w:marRight w:val="0"/>
      <w:marTop w:val="0"/>
      <w:marBottom w:val="0"/>
      <w:divBdr>
        <w:top w:val="none" w:sz="0" w:space="0" w:color="auto"/>
        <w:left w:val="none" w:sz="0" w:space="0" w:color="auto"/>
        <w:bottom w:val="none" w:sz="0" w:space="0" w:color="auto"/>
        <w:right w:val="none" w:sz="0" w:space="0" w:color="auto"/>
      </w:divBdr>
      <w:divsChild>
        <w:div w:id="867792732">
          <w:marLeft w:val="0"/>
          <w:marRight w:val="0"/>
          <w:marTop w:val="0"/>
          <w:marBottom w:val="0"/>
          <w:divBdr>
            <w:top w:val="none" w:sz="0" w:space="0" w:color="auto"/>
            <w:left w:val="none" w:sz="0" w:space="0" w:color="auto"/>
            <w:bottom w:val="none" w:sz="0" w:space="0" w:color="auto"/>
            <w:right w:val="none" w:sz="0" w:space="0" w:color="auto"/>
          </w:divBdr>
          <w:divsChild>
            <w:div w:id="122774636">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046874523">
      <w:bodyDiv w:val="1"/>
      <w:marLeft w:val="0"/>
      <w:marRight w:val="0"/>
      <w:marTop w:val="0"/>
      <w:marBottom w:val="0"/>
      <w:divBdr>
        <w:top w:val="none" w:sz="0" w:space="0" w:color="auto"/>
        <w:left w:val="none" w:sz="0" w:space="0" w:color="auto"/>
        <w:bottom w:val="none" w:sz="0" w:space="0" w:color="auto"/>
        <w:right w:val="none" w:sz="0" w:space="0" w:color="auto"/>
      </w:divBdr>
      <w:divsChild>
        <w:div w:id="1206680696">
          <w:marLeft w:val="0"/>
          <w:marRight w:val="0"/>
          <w:marTop w:val="0"/>
          <w:marBottom w:val="0"/>
          <w:divBdr>
            <w:top w:val="none" w:sz="0" w:space="0" w:color="auto"/>
            <w:left w:val="none" w:sz="0" w:space="0" w:color="auto"/>
            <w:bottom w:val="none" w:sz="0" w:space="0" w:color="auto"/>
            <w:right w:val="none" w:sz="0" w:space="0" w:color="auto"/>
          </w:divBdr>
          <w:divsChild>
            <w:div w:id="852301514">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143280916">
      <w:bodyDiv w:val="1"/>
      <w:marLeft w:val="0"/>
      <w:marRight w:val="0"/>
      <w:marTop w:val="0"/>
      <w:marBottom w:val="0"/>
      <w:divBdr>
        <w:top w:val="none" w:sz="0" w:space="0" w:color="auto"/>
        <w:left w:val="none" w:sz="0" w:space="0" w:color="auto"/>
        <w:bottom w:val="none" w:sz="0" w:space="0" w:color="auto"/>
        <w:right w:val="none" w:sz="0" w:space="0" w:color="auto"/>
      </w:divBdr>
      <w:divsChild>
        <w:div w:id="979530688">
          <w:marLeft w:val="0"/>
          <w:marRight w:val="0"/>
          <w:marTop w:val="0"/>
          <w:marBottom w:val="0"/>
          <w:divBdr>
            <w:top w:val="none" w:sz="0" w:space="0" w:color="auto"/>
            <w:left w:val="none" w:sz="0" w:space="0" w:color="auto"/>
            <w:bottom w:val="none" w:sz="0" w:space="0" w:color="auto"/>
            <w:right w:val="none" w:sz="0" w:space="0" w:color="auto"/>
          </w:divBdr>
          <w:divsChild>
            <w:div w:id="1842312996">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218973059">
      <w:bodyDiv w:val="1"/>
      <w:marLeft w:val="0"/>
      <w:marRight w:val="0"/>
      <w:marTop w:val="0"/>
      <w:marBottom w:val="0"/>
      <w:divBdr>
        <w:top w:val="none" w:sz="0" w:space="0" w:color="auto"/>
        <w:left w:val="none" w:sz="0" w:space="0" w:color="auto"/>
        <w:bottom w:val="none" w:sz="0" w:space="0" w:color="auto"/>
        <w:right w:val="none" w:sz="0" w:space="0" w:color="auto"/>
      </w:divBdr>
      <w:divsChild>
        <w:div w:id="1350789936">
          <w:marLeft w:val="0"/>
          <w:marRight w:val="0"/>
          <w:marTop w:val="0"/>
          <w:marBottom w:val="0"/>
          <w:divBdr>
            <w:top w:val="none" w:sz="0" w:space="0" w:color="auto"/>
            <w:left w:val="none" w:sz="0" w:space="0" w:color="auto"/>
            <w:bottom w:val="none" w:sz="0" w:space="0" w:color="auto"/>
            <w:right w:val="none" w:sz="0" w:space="0" w:color="auto"/>
          </w:divBdr>
          <w:divsChild>
            <w:div w:id="197206818">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227912433">
      <w:bodyDiv w:val="1"/>
      <w:marLeft w:val="0"/>
      <w:marRight w:val="0"/>
      <w:marTop w:val="0"/>
      <w:marBottom w:val="0"/>
      <w:divBdr>
        <w:top w:val="none" w:sz="0" w:space="0" w:color="auto"/>
        <w:left w:val="none" w:sz="0" w:space="0" w:color="auto"/>
        <w:bottom w:val="none" w:sz="0" w:space="0" w:color="auto"/>
        <w:right w:val="none" w:sz="0" w:space="0" w:color="auto"/>
      </w:divBdr>
      <w:divsChild>
        <w:div w:id="1710763533">
          <w:marLeft w:val="0"/>
          <w:marRight w:val="0"/>
          <w:marTop w:val="0"/>
          <w:marBottom w:val="0"/>
          <w:divBdr>
            <w:top w:val="none" w:sz="0" w:space="0" w:color="auto"/>
            <w:left w:val="none" w:sz="0" w:space="0" w:color="auto"/>
            <w:bottom w:val="none" w:sz="0" w:space="0" w:color="auto"/>
            <w:right w:val="none" w:sz="0" w:space="0" w:color="auto"/>
          </w:divBdr>
          <w:divsChild>
            <w:div w:id="1427194103">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332753128">
      <w:bodyDiv w:val="1"/>
      <w:marLeft w:val="0"/>
      <w:marRight w:val="0"/>
      <w:marTop w:val="0"/>
      <w:marBottom w:val="0"/>
      <w:divBdr>
        <w:top w:val="none" w:sz="0" w:space="0" w:color="auto"/>
        <w:left w:val="none" w:sz="0" w:space="0" w:color="auto"/>
        <w:bottom w:val="none" w:sz="0" w:space="0" w:color="auto"/>
        <w:right w:val="none" w:sz="0" w:space="0" w:color="auto"/>
      </w:divBdr>
      <w:divsChild>
        <w:div w:id="121075973">
          <w:marLeft w:val="0"/>
          <w:marRight w:val="0"/>
          <w:marTop w:val="0"/>
          <w:marBottom w:val="0"/>
          <w:divBdr>
            <w:top w:val="none" w:sz="0" w:space="0" w:color="auto"/>
            <w:left w:val="none" w:sz="0" w:space="0" w:color="auto"/>
            <w:bottom w:val="none" w:sz="0" w:space="0" w:color="auto"/>
            <w:right w:val="none" w:sz="0" w:space="0" w:color="auto"/>
          </w:divBdr>
          <w:divsChild>
            <w:div w:id="1407848703">
              <w:marLeft w:val="108"/>
              <w:marRight w:val="0"/>
              <w:marTop w:val="110"/>
              <w:marBottom w:val="0"/>
              <w:divBdr>
                <w:top w:val="none" w:sz="0" w:space="0" w:color="auto"/>
                <w:left w:val="none" w:sz="0" w:space="0" w:color="auto"/>
                <w:bottom w:val="none" w:sz="0" w:space="0" w:color="auto"/>
                <w:right w:val="none" w:sz="0" w:space="0" w:color="auto"/>
              </w:divBdr>
            </w:div>
          </w:divsChild>
        </w:div>
      </w:divsChild>
    </w:div>
    <w:div w:id="1341423333">
      <w:bodyDiv w:val="1"/>
      <w:marLeft w:val="0"/>
      <w:marRight w:val="0"/>
      <w:marTop w:val="0"/>
      <w:marBottom w:val="0"/>
      <w:divBdr>
        <w:top w:val="none" w:sz="0" w:space="0" w:color="auto"/>
        <w:left w:val="none" w:sz="0" w:space="0" w:color="auto"/>
        <w:bottom w:val="none" w:sz="0" w:space="0" w:color="auto"/>
        <w:right w:val="none" w:sz="0" w:space="0" w:color="auto"/>
      </w:divBdr>
      <w:divsChild>
        <w:div w:id="677539613">
          <w:marLeft w:val="0"/>
          <w:marRight w:val="0"/>
          <w:marTop w:val="0"/>
          <w:marBottom w:val="0"/>
          <w:divBdr>
            <w:top w:val="none" w:sz="0" w:space="0" w:color="auto"/>
            <w:left w:val="none" w:sz="0" w:space="0" w:color="auto"/>
            <w:bottom w:val="none" w:sz="0" w:space="0" w:color="auto"/>
            <w:right w:val="none" w:sz="0" w:space="0" w:color="auto"/>
          </w:divBdr>
          <w:divsChild>
            <w:div w:id="630286044">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380742501">
      <w:bodyDiv w:val="1"/>
      <w:marLeft w:val="0"/>
      <w:marRight w:val="0"/>
      <w:marTop w:val="0"/>
      <w:marBottom w:val="0"/>
      <w:divBdr>
        <w:top w:val="none" w:sz="0" w:space="0" w:color="auto"/>
        <w:left w:val="none" w:sz="0" w:space="0" w:color="auto"/>
        <w:bottom w:val="none" w:sz="0" w:space="0" w:color="auto"/>
        <w:right w:val="none" w:sz="0" w:space="0" w:color="auto"/>
      </w:divBdr>
      <w:divsChild>
        <w:div w:id="990912923">
          <w:marLeft w:val="0"/>
          <w:marRight w:val="0"/>
          <w:marTop w:val="0"/>
          <w:marBottom w:val="0"/>
          <w:divBdr>
            <w:top w:val="none" w:sz="0" w:space="0" w:color="auto"/>
            <w:left w:val="none" w:sz="0" w:space="0" w:color="auto"/>
            <w:bottom w:val="none" w:sz="0" w:space="0" w:color="auto"/>
            <w:right w:val="none" w:sz="0" w:space="0" w:color="auto"/>
          </w:divBdr>
          <w:divsChild>
            <w:div w:id="412434868">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396657248">
      <w:bodyDiv w:val="1"/>
      <w:marLeft w:val="0"/>
      <w:marRight w:val="0"/>
      <w:marTop w:val="0"/>
      <w:marBottom w:val="0"/>
      <w:divBdr>
        <w:top w:val="none" w:sz="0" w:space="0" w:color="auto"/>
        <w:left w:val="none" w:sz="0" w:space="0" w:color="auto"/>
        <w:bottom w:val="none" w:sz="0" w:space="0" w:color="auto"/>
        <w:right w:val="none" w:sz="0" w:space="0" w:color="auto"/>
      </w:divBdr>
      <w:divsChild>
        <w:div w:id="2072654140">
          <w:marLeft w:val="0"/>
          <w:marRight w:val="0"/>
          <w:marTop w:val="0"/>
          <w:marBottom w:val="0"/>
          <w:divBdr>
            <w:top w:val="none" w:sz="0" w:space="0" w:color="auto"/>
            <w:left w:val="none" w:sz="0" w:space="0" w:color="auto"/>
            <w:bottom w:val="none" w:sz="0" w:space="0" w:color="auto"/>
            <w:right w:val="none" w:sz="0" w:space="0" w:color="auto"/>
          </w:divBdr>
          <w:divsChild>
            <w:div w:id="49304545">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542403426">
      <w:bodyDiv w:val="1"/>
      <w:marLeft w:val="0"/>
      <w:marRight w:val="0"/>
      <w:marTop w:val="0"/>
      <w:marBottom w:val="0"/>
      <w:divBdr>
        <w:top w:val="none" w:sz="0" w:space="0" w:color="auto"/>
        <w:left w:val="none" w:sz="0" w:space="0" w:color="auto"/>
        <w:bottom w:val="none" w:sz="0" w:space="0" w:color="auto"/>
        <w:right w:val="none" w:sz="0" w:space="0" w:color="auto"/>
      </w:divBdr>
      <w:divsChild>
        <w:div w:id="584261179">
          <w:marLeft w:val="0"/>
          <w:marRight w:val="0"/>
          <w:marTop w:val="0"/>
          <w:marBottom w:val="0"/>
          <w:divBdr>
            <w:top w:val="none" w:sz="0" w:space="0" w:color="auto"/>
            <w:left w:val="none" w:sz="0" w:space="0" w:color="auto"/>
            <w:bottom w:val="none" w:sz="0" w:space="0" w:color="auto"/>
            <w:right w:val="none" w:sz="0" w:space="0" w:color="auto"/>
          </w:divBdr>
          <w:divsChild>
            <w:div w:id="4329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1137">
      <w:bodyDiv w:val="1"/>
      <w:marLeft w:val="0"/>
      <w:marRight w:val="0"/>
      <w:marTop w:val="0"/>
      <w:marBottom w:val="0"/>
      <w:divBdr>
        <w:top w:val="none" w:sz="0" w:space="0" w:color="auto"/>
        <w:left w:val="none" w:sz="0" w:space="0" w:color="auto"/>
        <w:bottom w:val="none" w:sz="0" w:space="0" w:color="auto"/>
        <w:right w:val="none" w:sz="0" w:space="0" w:color="auto"/>
      </w:divBdr>
    </w:div>
    <w:div w:id="1612935871">
      <w:bodyDiv w:val="1"/>
      <w:marLeft w:val="0"/>
      <w:marRight w:val="0"/>
      <w:marTop w:val="0"/>
      <w:marBottom w:val="0"/>
      <w:divBdr>
        <w:top w:val="none" w:sz="0" w:space="0" w:color="auto"/>
        <w:left w:val="none" w:sz="0" w:space="0" w:color="auto"/>
        <w:bottom w:val="none" w:sz="0" w:space="0" w:color="auto"/>
        <w:right w:val="none" w:sz="0" w:space="0" w:color="auto"/>
      </w:divBdr>
    </w:div>
    <w:div w:id="1714228414">
      <w:bodyDiv w:val="1"/>
      <w:marLeft w:val="0"/>
      <w:marRight w:val="0"/>
      <w:marTop w:val="0"/>
      <w:marBottom w:val="0"/>
      <w:divBdr>
        <w:top w:val="none" w:sz="0" w:space="0" w:color="auto"/>
        <w:left w:val="none" w:sz="0" w:space="0" w:color="auto"/>
        <w:bottom w:val="none" w:sz="0" w:space="0" w:color="auto"/>
        <w:right w:val="none" w:sz="0" w:space="0" w:color="auto"/>
      </w:divBdr>
    </w:div>
    <w:div w:id="1733649131">
      <w:bodyDiv w:val="1"/>
      <w:marLeft w:val="0"/>
      <w:marRight w:val="0"/>
      <w:marTop w:val="0"/>
      <w:marBottom w:val="0"/>
      <w:divBdr>
        <w:top w:val="none" w:sz="0" w:space="0" w:color="auto"/>
        <w:left w:val="none" w:sz="0" w:space="0" w:color="auto"/>
        <w:bottom w:val="none" w:sz="0" w:space="0" w:color="auto"/>
        <w:right w:val="none" w:sz="0" w:space="0" w:color="auto"/>
      </w:divBdr>
      <w:divsChild>
        <w:div w:id="158468967">
          <w:marLeft w:val="0"/>
          <w:marRight w:val="0"/>
          <w:marTop w:val="0"/>
          <w:marBottom w:val="0"/>
          <w:divBdr>
            <w:top w:val="none" w:sz="0" w:space="0" w:color="auto"/>
            <w:left w:val="none" w:sz="0" w:space="0" w:color="auto"/>
            <w:bottom w:val="none" w:sz="0" w:space="0" w:color="auto"/>
            <w:right w:val="none" w:sz="0" w:space="0" w:color="auto"/>
          </w:divBdr>
          <w:divsChild>
            <w:div w:id="1636444680">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869250471">
      <w:bodyDiv w:val="1"/>
      <w:marLeft w:val="0"/>
      <w:marRight w:val="0"/>
      <w:marTop w:val="0"/>
      <w:marBottom w:val="0"/>
      <w:divBdr>
        <w:top w:val="none" w:sz="0" w:space="0" w:color="auto"/>
        <w:left w:val="none" w:sz="0" w:space="0" w:color="auto"/>
        <w:bottom w:val="none" w:sz="0" w:space="0" w:color="auto"/>
        <w:right w:val="none" w:sz="0" w:space="0" w:color="auto"/>
      </w:divBdr>
      <w:divsChild>
        <w:div w:id="1433167138">
          <w:marLeft w:val="0"/>
          <w:marRight w:val="0"/>
          <w:marTop w:val="0"/>
          <w:marBottom w:val="0"/>
          <w:divBdr>
            <w:top w:val="none" w:sz="0" w:space="0" w:color="auto"/>
            <w:left w:val="none" w:sz="0" w:space="0" w:color="auto"/>
            <w:bottom w:val="none" w:sz="0" w:space="0" w:color="auto"/>
            <w:right w:val="none" w:sz="0" w:space="0" w:color="auto"/>
          </w:divBdr>
          <w:divsChild>
            <w:div w:id="1994068912">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951400798">
      <w:bodyDiv w:val="1"/>
      <w:marLeft w:val="0"/>
      <w:marRight w:val="0"/>
      <w:marTop w:val="0"/>
      <w:marBottom w:val="0"/>
      <w:divBdr>
        <w:top w:val="none" w:sz="0" w:space="0" w:color="auto"/>
        <w:left w:val="none" w:sz="0" w:space="0" w:color="auto"/>
        <w:bottom w:val="none" w:sz="0" w:space="0" w:color="auto"/>
        <w:right w:val="none" w:sz="0" w:space="0" w:color="auto"/>
      </w:divBdr>
      <w:divsChild>
        <w:div w:id="2087679421">
          <w:marLeft w:val="0"/>
          <w:marRight w:val="0"/>
          <w:marTop w:val="0"/>
          <w:marBottom w:val="0"/>
          <w:divBdr>
            <w:top w:val="none" w:sz="0" w:space="0" w:color="auto"/>
            <w:left w:val="none" w:sz="0" w:space="0" w:color="auto"/>
            <w:bottom w:val="none" w:sz="0" w:space="0" w:color="auto"/>
            <w:right w:val="none" w:sz="0" w:space="0" w:color="auto"/>
          </w:divBdr>
          <w:divsChild>
            <w:div w:id="1205289171">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964386880">
      <w:bodyDiv w:val="1"/>
      <w:marLeft w:val="0"/>
      <w:marRight w:val="0"/>
      <w:marTop w:val="0"/>
      <w:marBottom w:val="0"/>
      <w:divBdr>
        <w:top w:val="none" w:sz="0" w:space="0" w:color="auto"/>
        <w:left w:val="none" w:sz="0" w:space="0" w:color="auto"/>
        <w:bottom w:val="none" w:sz="0" w:space="0" w:color="auto"/>
        <w:right w:val="none" w:sz="0" w:space="0" w:color="auto"/>
      </w:divBdr>
      <w:divsChild>
        <w:div w:id="1192959792">
          <w:marLeft w:val="0"/>
          <w:marRight w:val="0"/>
          <w:marTop w:val="0"/>
          <w:marBottom w:val="0"/>
          <w:divBdr>
            <w:top w:val="none" w:sz="0" w:space="0" w:color="auto"/>
            <w:left w:val="none" w:sz="0" w:space="0" w:color="auto"/>
            <w:bottom w:val="none" w:sz="0" w:space="0" w:color="auto"/>
            <w:right w:val="none" w:sz="0" w:space="0" w:color="auto"/>
          </w:divBdr>
          <w:divsChild>
            <w:div w:id="744571096">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2007246562">
      <w:bodyDiv w:val="1"/>
      <w:marLeft w:val="0"/>
      <w:marRight w:val="0"/>
      <w:marTop w:val="0"/>
      <w:marBottom w:val="0"/>
      <w:divBdr>
        <w:top w:val="none" w:sz="0" w:space="0" w:color="auto"/>
        <w:left w:val="none" w:sz="0" w:space="0" w:color="auto"/>
        <w:bottom w:val="none" w:sz="0" w:space="0" w:color="auto"/>
        <w:right w:val="none" w:sz="0" w:space="0" w:color="auto"/>
      </w:divBdr>
      <w:divsChild>
        <w:div w:id="434522764">
          <w:marLeft w:val="0"/>
          <w:marRight w:val="0"/>
          <w:marTop w:val="0"/>
          <w:marBottom w:val="0"/>
          <w:divBdr>
            <w:top w:val="none" w:sz="0" w:space="0" w:color="auto"/>
            <w:left w:val="none" w:sz="0" w:space="0" w:color="auto"/>
            <w:bottom w:val="none" w:sz="0" w:space="0" w:color="auto"/>
            <w:right w:val="none" w:sz="0" w:space="0" w:color="auto"/>
          </w:divBdr>
          <w:divsChild>
            <w:div w:id="305404353">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2037611583">
      <w:bodyDiv w:val="1"/>
      <w:marLeft w:val="0"/>
      <w:marRight w:val="0"/>
      <w:marTop w:val="0"/>
      <w:marBottom w:val="0"/>
      <w:divBdr>
        <w:top w:val="none" w:sz="0" w:space="0" w:color="auto"/>
        <w:left w:val="none" w:sz="0" w:space="0" w:color="auto"/>
        <w:bottom w:val="none" w:sz="0" w:space="0" w:color="auto"/>
        <w:right w:val="none" w:sz="0" w:space="0" w:color="auto"/>
      </w:divBdr>
      <w:divsChild>
        <w:div w:id="1677079005">
          <w:marLeft w:val="0"/>
          <w:marRight w:val="0"/>
          <w:marTop w:val="0"/>
          <w:marBottom w:val="0"/>
          <w:divBdr>
            <w:top w:val="none" w:sz="0" w:space="0" w:color="auto"/>
            <w:left w:val="none" w:sz="0" w:space="0" w:color="auto"/>
            <w:bottom w:val="none" w:sz="0" w:space="0" w:color="auto"/>
            <w:right w:val="none" w:sz="0" w:space="0" w:color="auto"/>
          </w:divBdr>
          <w:divsChild>
            <w:div w:id="980041978">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2063673159">
      <w:bodyDiv w:val="1"/>
      <w:marLeft w:val="0"/>
      <w:marRight w:val="0"/>
      <w:marTop w:val="0"/>
      <w:marBottom w:val="0"/>
      <w:divBdr>
        <w:top w:val="none" w:sz="0" w:space="0" w:color="auto"/>
        <w:left w:val="none" w:sz="0" w:space="0" w:color="auto"/>
        <w:bottom w:val="none" w:sz="0" w:space="0" w:color="auto"/>
        <w:right w:val="none" w:sz="0" w:space="0" w:color="auto"/>
      </w:divBdr>
      <w:divsChild>
        <w:div w:id="2036878451">
          <w:marLeft w:val="0"/>
          <w:marRight w:val="0"/>
          <w:marTop w:val="0"/>
          <w:marBottom w:val="0"/>
          <w:divBdr>
            <w:top w:val="none" w:sz="0" w:space="0" w:color="auto"/>
            <w:left w:val="none" w:sz="0" w:space="0" w:color="auto"/>
            <w:bottom w:val="none" w:sz="0" w:space="0" w:color="auto"/>
            <w:right w:val="none" w:sz="0" w:space="0" w:color="auto"/>
          </w:divBdr>
          <w:divsChild>
            <w:div w:id="867840674">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2074351906">
      <w:bodyDiv w:val="1"/>
      <w:marLeft w:val="0"/>
      <w:marRight w:val="0"/>
      <w:marTop w:val="0"/>
      <w:marBottom w:val="0"/>
      <w:divBdr>
        <w:top w:val="none" w:sz="0" w:space="0" w:color="auto"/>
        <w:left w:val="none" w:sz="0" w:space="0" w:color="auto"/>
        <w:bottom w:val="none" w:sz="0" w:space="0" w:color="auto"/>
        <w:right w:val="none" w:sz="0" w:space="0" w:color="auto"/>
      </w:divBdr>
      <w:divsChild>
        <w:div w:id="1257834153">
          <w:marLeft w:val="0"/>
          <w:marRight w:val="0"/>
          <w:marTop w:val="0"/>
          <w:marBottom w:val="0"/>
          <w:divBdr>
            <w:top w:val="none" w:sz="0" w:space="0" w:color="auto"/>
            <w:left w:val="none" w:sz="0" w:space="0" w:color="auto"/>
            <w:bottom w:val="none" w:sz="0" w:space="0" w:color="auto"/>
            <w:right w:val="none" w:sz="0" w:space="0" w:color="auto"/>
          </w:divBdr>
          <w:divsChild>
            <w:div w:id="245001916">
              <w:marLeft w:val="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E80A-1DB4-4E92-A373-C2F5409D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93</Words>
  <Characters>533</Characters>
  <Application>Microsoft Office Word</Application>
  <DocSecurity>0</DocSecurity>
  <Lines>4</Lines>
  <Paragraphs>1</Paragraphs>
  <ScaleCrop>false</ScaleCrop>
  <Company>微软中国</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袁博纯</dc:creator>
  <cp:lastModifiedBy>凌颢</cp:lastModifiedBy>
  <cp:revision>13</cp:revision>
  <cp:lastPrinted>2020-04-10T02:33:00Z</cp:lastPrinted>
  <dcterms:created xsi:type="dcterms:W3CDTF">2020-06-04T02:22:00Z</dcterms:created>
  <dcterms:modified xsi:type="dcterms:W3CDTF">2020-06-09T00:44:00Z</dcterms:modified>
</cp:coreProperties>
</file>